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6C" w:rsidRPr="00A31F41" w:rsidRDefault="00537C85" w:rsidP="00537C85">
      <w:pPr>
        <w:jc w:val="center"/>
        <w:rPr>
          <w:rFonts w:ascii="Times New Roman" w:hAnsi="Times New Roman" w:cs="Times New Roman"/>
          <w:b/>
          <w:sz w:val="28"/>
        </w:rPr>
      </w:pPr>
      <w:r w:rsidRPr="00A31F41">
        <w:rPr>
          <w:rFonts w:ascii="Times New Roman" w:hAnsi="Times New Roman" w:cs="Times New Roman"/>
          <w:b/>
          <w:sz w:val="28"/>
        </w:rPr>
        <w:t>北京林业大学林学实验教学中心</w:t>
      </w:r>
      <w:r w:rsidR="00B00CF6">
        <w:rPr>
          <w:rFonts w:ascii="Times New Roman" w:hAnsi="Times New Roman" w:cs="Times New Roman" w:hint="eastAsia"/>
          <w:b/>
          <w:sz w:val="28"/>
        </w:rPr>
        <w:t>马弗炉</w:t>
      </w:r>
      <w:r w:rsidR="005E3C10">
        <w:rPr>
          <w:rFonts w:ascii="Times New Roman" w:hAnsi="Times New Roman" w:cs="Times New Roman" w:hint="eastAsia"/>
          <w:b/>
          <w:sz w:val="28"/>
        </w:rPr>
        <w:t>使用</w:t>
      </w:r>
      <w:r w:rsidRPr="00A31F41">
        <w:rPr>
          <w:rFonts w:ascii="Times New Roman" w:hAnsi="Times New Roman" w:cs="Times New Roman"/>
          <w:b/>
          <w:sz w:val="28"/>
        </w:rPr>
        <w:t>安全承诺书</w:t>
      </w:r>
    </w:p>
    <w:p w:rsidR="00537C85" w:rsidRPr="00A31F41" w:rsidRDefault="00AD3059" w:rsidP="00A31F41">
      <w:pPr>
        <w:ind w:firstLineChars="200" w:firstLine="402"/>
        <w:jc w:val="right"/>
        <w:rPr>
          <w:rFonts w:ascii="Times New Roman" w:hAnsi="Times New Roman" w:cs="Times New Roman"/>
          <w:b/>
          <w:sz w:val="16"/>
        </w:rPr>
      </w:pPr>
      <w:r>
        <w:rPr>
          <w:rFonts w:ascii="Times New Roman" w:hAnsi="Times New Roman" w:cs="Times New Roman" w:hint="eastAsia"/>
          <w:b/>
          <w:sz w:val="20"/>
        </w:rPr>
        <w:t>仪器</w:t>
      </w:r>
      <w:r w:rsidR="005E3C10">
        <w:rPr>
          <w:rFonts w:ascii="Times New Roman" w:hAnsi="Times New Roman" w:cs="Times New Roman"/>
          <w:b/>
          <w:sz w:val="20"/>
        </w:rPr>
        <w:t>负责人：</w:t>
      </w:r>
      <w:r w:rsidR="005E3C10">
        <w:rPr>
          <w:rFonts w:ascii="Times New Roman" w:hAnsi="Times New Roman" w:cs="Times New Roman" w:hint="eastAsia"/>
          <w:b/>
          <w:sz w:val="20"/>
        </w:rPr>
        <w:t>董玲玲</w:t>
      </w:r>
      <w:r w:rsidR="00537C85" w:rsidRPr="00A31F41">
        <w:rPr>
          <w:rFonts w:ascii="Times New Roman" w:hAnsi="Times New Roman" w:cs="Times New Roman"/>
          <w:b/>
          <w:sz w:val="20"/>
        </w:rPr>
        <w:t xml:space="preserve">        </w:t>
      </w:r>
      <w:r w:rsidR="00537C85" w:rsidRPr="00A31F41">
        <w:rPr>
          <w:rFonts w:ascii="Times New Roman" w:hAnsi="Times New Roman" w:cs="Times New Roman"/>
          <w:b/>
          <w:sz w:val="16"/>
        </w:rPr>
        <w:t xml:space="preserve">                   </w:t>
      </w:r>
    </w:p>
    <w:tbl>
      <w:tblPr>
        <w:tblStyle w:val="a3"/>
        <w:tblW w:w="0" w:type="auto"/>
        <w:tblLook w:val="04A0" w:firstRow="1" w:lastRow="0" w:firstColumn="1" w:lastColumn="0" w:noHBand="0" w:noVBand="1"/>
      </w:tblPr>
      <w:tblGrid>
        <w:gridCol w:w="817"/>
        <w:gridCol w:w="7705"/>
      </w:tblGrid>
      <w:tr w:rsidR="00D90C6A" w:rsidRPr="00A31F41" w:rsidTr="00080BB6">
        <w:tc>
          <w:tcPr>
            <w:tcW w:w="817" w:type="dxa"/>
          </w:tcPr>
          <w:p w:rsidR="00D90C6A" w:rsidRPr="00A31F41" w:rsidRDefault="00D90C6A" w:rsidP="00537C85">
            <w:pPr>
              <w:rPr>
                <w:rFonts w:ascii="Times New Roman" w:hAnsi="Times New Roman" w:cs="Times New Roman"/>
                <w:sz w:val="16"/>
              </w:rPr>
            </w:pPr>
            <w:r w:rsidRPr="00A31F41">
              <w:rPr>
                <w:rFonts w:ascii="Times New Roman" w:hAnsi="Times New Roman" w:cs="Times New Roman"/>
                <w:sz w:val="16"/>
              </w:rPr>
              <w:t>1</w:t>
            </w:r>
          </w:p>
        </w:tc>
        <w:tc>
          <w:tcPr>
            <w:tcW w:w="7705" w:type="dxa"/>
          </w:tcPr>
          <w:p w:rsidR="00D90C6A" w:rsidRPr="00A31F41" w:rsidRDefault="009C625B" w:rsidP="00537C85">
            <w:pPr>
              <w:rPr>
                <w:rFonts w:ascii="Times New Roman" w:hAnsi="Times New Roman" w:cs="Times New Roman"/>
                <w:sz w:val="16"/>
              </w:rPr>
            </w:pPr>
            <w:r w:rsidRPr="000B2B21">
              <w:rPr>
                <w:rFonts w:ascii="Times New Roman" w:hAnsi="Times New Roman" w:cs="Times New Roman"/>
                <w:sz w:val="18"/>
                <w:szCs w:val="18"/>
              </w:rPr>
              <w:t>我已阅读</w:t>
            </w:r>
            <w:r>
              <w:rPr>
                <w:rFonts w:ascii="Times New Roman" w:hAnsi="Times New Roman" w:cs="Times New Roman" w:hint="eastAsia"/>
                <w:sz w:val="18"/>
                <w:szCs w:val="18"/>
              </w:rPr>
              <w:t>《北京林业大学实验室安全管理办法</w:t>
            </w:r>
            <w:r w:rsidRPr="000B2B21">
              <w:rPr>
                <w:rFonts w:ascii="Times New Roman" w:hAnsi="Times New Roman" w:cs="Times New Roman" w:hint="eastAsia"/>
                <w:sz w:val="18"/>
                <w:szCs w:val="18"/>
              </w:rPr>
              <w:t>》、《北京林业大学科研类实验室安全事故防范措施与应急预案》</w:t>
            </w:r>
            <w:r>
              <w:rPr>
                <w:rFonts w:ascii="Times New Roman" w:hAnsi="Times New Roman" w:cs="Times New Roman" w:hint="eastAsia"/>
                <w:sz w:val="18"/>
                <w:szCs w:val="18"/>
              </w:rPr>
              <w:t>、《实验室安全责任追究语奖惩办法》</w:t>
            </w:r>
            <w:r w:rsidRPr="000B2B21">
              <w:rPr>
                <w:rFonts w:ascii="Times New Roman" w:hAnsi="Times New Roman" w:cs="Times New Roman" w:hint="eastAsia"/>
                <w:sz w:val="18"/>
                <w:szCs w:val="18"/>
              </w:rPr>
              <w:t>、</w:t>
            </w:r>
            <w:r>
              <w:rPr>
                <w:rFonts w:ascii="Times New Roman" w:hAnsi="Times New Roman" w:cs="Times New Roman" w:hint="eastAsia"/>
                <w:sz w:val="18"/>
                <w:szCs w:val="18"/>
              </w:rPr>
              <w:t>《实验人员安全行为规范》、</w:t>
            </w:r>
            <w:r>
              <w:rPr>
                <w:rFonts w:ascii="Times New Roman" w:hAnsi="Times New Roman" w:cs="Times New Roman"/>
                <w:sz w:val="18"/>
                <w:szCs w:val="18"/>
              </w:rPr>
              <w:t>《</w:t>
            </w:r>
            <w:r w:rsidRPr="000B2B21">
              <w:rPr>
                <w:rFonts w:ascii="Times New Roman" w:hAnsi="Times New Roman" w:cs="Times New Roman"/>
                <w:sz w:val="18"/>
                <w:szCs w:val="18"/>
              </w:rPr>
              <w:t>林学实验教学中心</w:t>
            </w:r>
            <w:r w:rsidRPr="000B2B21">
              <w:rPr>
                <w:rFonts w:ascii="Times New Roman" w:hAnsi="Times New Roman" w:cs="Times New Roman" w:hint="eastAsia"/>
                <w:sz w:val="18"/>
                <w:szCs w:val="18"/>
              </w:rPr>
              <w:t>安全守则</w:t>
            </w:r>
            <w:r w:rsidRPr="000B2B21">
              <w:rPr>
                <w:rFonts w:ascii="Times New Roman" w:hAnsi="Times New Roman" w:cs="Times New Roman"/>
                <w:sz w:val="18"/>
                <w:szCs w:val="18"/>
              </w:rPr>
              <w:t>》</w:t>
            </w:r>
            <w:r>
              <w:rPr>
                <w:rFonts w:ascii="Times New Roman" w:hAnsi="Times New Roman" w:cs="Times New Roman" w:hint="eastAsia"/>
                <w:sz w:val="18"/>
                <w:szCs w:val="18"/>
              </w:rPr>
              <w:t>、《</w:t>
            </w:r>
            <w:r w:rsidRPr="000B2B21">
              <w:rPr>
                <w:rFonts w:ascii="Times New Roman" w:hAnsi="Times New Roman" w:cs="Times New Roman" w:hint="eastAsia"/>
                <w:sz w:val="18"/>
                <w:szCs w:val="18"/>
              </w:rPr>
              <w:t>林学实验教学中心</w:t>
            </w:r>
            <w:r>
              <w:rPr>
                <w:rFonts w:ascii="Times New Roman" w:hAnsi="Times New Roman" w:cs="Times New Roman" w:hint="eastAsia"/>
                <w:sz w:val="18"/>
                <w:szCs w:val="18"/>
              </w:rPr>
              <w:t>违规处理办法</w:t>
            </w:r>
            <w:r w:rsidRPr="000B2B21">
              <w:rPr>
                <w:rFonts w:ascii="Times New Roman" w:hAnsi="Times New Roman" w:cs="Times New Roman" w:hint="eastAsia"/>
                <w:sz w:val="18"/>
                <w:szCs w:val="18"/>
              </w:rPr>
              <w:t>》</w:t>
            </w:r>
            <w:r>
              <w:rPr>
                <w:rFonts w:ascii="Times New Roman" w:hAnsi="Times New Roman" w:cs="Times New Roman" w:hint="eastAsia"/>
                <w:sz w:val="18"/>
                <w:szCs w:val="18"/>
              </w:rPr>
              <w:t>、《</w:t>
            </w:r>
            <w:r w:rsidRPr="000B2B21">
              <w:rPr>
                <w:rFonts w:ascii="Times New Roman" w:hAnsi="Times New Roman" w:cs="Times New Roman" w:hint="eastAsia"/>
                <w:sz w:val="18"/>
                <w:szCs w:val="18"/>
              </w:rPr>
              <w:t>林学实验教学中心</w:t>
            </w:r>
            <w:r>
              <w:rPr>
                <w:rFonts w:ascii="Times New Roman" w:hAnsi="Times New Roman" w:cs="Times New Roman" w:hint="eastAsia"/>
                <w:sz w:val="18"/>
                <w:szCs w:val="18"/>
              </w:rPr>
              <w:t>安全准入制度</w:t>
            </w:r>
            <w:r w:rsidRPr="000B2B21">
              <w:rPr>
                <w:rFonts w:ascii="Times New Roman" w:hAnsi="Times New Roman" w:cs="Times New Roman" w:hint="eastAsia"/>
                <w:sz w:val="18"/>
                <w:szCs w:val="18"/>
              </w:rPr>
              <w:t>》</w:t>
            </w:r>
            <w:r>
              <w:rPr>
                <w:rFonts w:ascii="Times New Roman" w:hAnsi="Times New Roman" w:cs="Times New Roman" w:hint="eastAsia"/>
                <w:sz w:val="18"/>
                <w:szCs w:val="18"/>
              </w:rPr>
              <w:t>、《</w:t>
            </w:r>
            <w:r w:rsidRPr="000B2B21">
              <w:rPr>
                <w:rFonts w:ascii="Times New Roman" w:hAnsi="Times New Roman" w:cs="Times New Roman" w:hint="eastAsia"/>
                <w:sz w:val="18"/>
                <w:szCs w:val="18"/>
              </w:rPr>
              <w:t>林学实验教学中心</w:t>
            </w:r>
            <w:r>
              <w:rPr>
                <w:rFonts w:ascii="Times New Roman" w:hAnsi="Times New Roman" w:cs="Times New Roman" w:hint="eastAsia"/>
                <w:sz w:val="18"/>
                <w:szCs w:val="18"/>
              </w:rPr>
              <w:t>实验室安全应急预案</w:t>
            </w:r>
            <w:r w:rsidRPr="000B2B21">
              <w:rPr>
                <w:rFonts w:ascii="Times New Roman" w:hAnsi="Times New Roman" w:cs="Times New Roman" w:hint="eastAsia"/>
                <w:sz w:val="18"/>
                <w:szCs w:val="18"/>
              </w:rPr>
              <w:t>》，</w:t>
            </w:r>
            <w:r w:rsidRPr="000B2B21">
              <w:rPr>
                <w:rFonts w:ascii="Times New Roman" w:hAnsi="Times New Roman" w:cs="Times New Roman"/>
                <w:sz w:val="18"/>
                <w:szCs w:val="18"/>
              </w:rPr>
              <w:t>参加了实验室安全培训，了解各项安全制度。</w:t>
            </w:r>
          </w:p>
        </w:tc>
      </w:tr>
      <w:tr w:rsidR="00537C85" w:rsidRPr="00A31F41" w:rsidTr="0072548D">
        <w:tc>
          <w:tcPr>
            <w:tcW w:w="817" w:type="dxa"/>
          </w:tcPr>
          <w:p w:rsidR="00537C85" w:rsidRPr="00A31F41" w:rsidRDefault="0072548D" w:rsidP="00537C85">
            <w:pPr>
              <w:rPr>
                <w:rFonts w:ascii="Times New Roman" w:hAnsi="Times New Roman" w:cs="Times New Roman"/>
                <w:sz w:val="16"/>
              </w:rPr>
            </w:pPr>
            <w:r w:rsidRPr="00A31F41">
              <w:rPr>
                <w:rFonts w:ascii="Times New Roman" w:hAnsi="Times New Roman" w:cs="Times New Roman"/>
                <w:sz w:val="16"/>
              </w:rPr>
              <w:t>2</w:t>
            </w:r>
          </w:p>
        </w:tc>
        <w:tc>
          <w:tcPr>
            <w:tcW w:w="7705" w:type="dxa"/>
          </w:tcPr>
          <w:p w:rsidR="00537C85" w:rsidRPr="00A31F41" w:rsidRDefault="00D924FA" w:rsidP="00537C85">
            <w:pPr>
              <w:rPr>
                <w:rFonts w:ascii="Times New Roman" w:hAnsi="Times New Roman" w:cs="Times New Roman"/>
                <w:sz w:val="16"/>
              </w:rPr>
            </w:pPr>
            <w:r w:rsidRPr="00497B62">
              <w:rPr>
                <w:rFonts w:ascii="Times New Roman" w:hAnsi="Times New Roman" w:cs="Times New Roman"/>
                <w:sz w:val="18"/>
                <w:szCs w:val="18"/>
              </w:rPr>
              <w:t>我</w:t>
            </w:r>
            <w:r w:rsidRPr="00497B62">
              <w:rPr>
                <w:rFonts w:ascii="Times New Roman" w:hAnsi="Times New Roman" w:cs="Times New Roman" w:hint="eastAsia"/>
                <w:sz w:val="18"/>
                <w:szCs w:val="18"/>
              </w:rPr>
              <w:t>已取得北京林业大学实验室安全知识考试合格证书</w:t>
            </w:r>
            <w:r w:rsidRPr="00497B62">
              <w:rPr>
                <w:rFonts w:ascii="Times New Roman" w:hAnsi="Times New Roman" w:cs="Times New Roman"/>
                <w:sz w:val="18"/>
                <w:szCs w:val="18"/>
              </w:rPr>
              <w:t>。</w:t>
            </w:r>
          </w:p>
        </w:tc>
      </w:tr>
      <w:tr w:rsidR="00B03555" w:rsidRPr="00A31F41" w:rsidTr="0072548D">
        <w:tc>
          <w:tcPr>
            <w:tcW w:w="817" w:type="dxa"/>
          </w:tcPr>
          <w:p w:rsidR="00B03555" w:rsidRPr="00A31F41" w:rsidRDefault="00B03555" w:rsidP="00537C85">
            <w:pPr>
              <w:rPr>
                <w:rFonts w:ascii="Times New Roman" w:hAnsi="Times New Roman" w:cs="Times New Roman"/>
                <w:sz w:val="16"/>
              </w:rPr>
            </w:pPr>
            <w:r>
              <w:rPr>
                <w:rFonts w:ascii="Times New Roman" w:hAnsi="Times New Roman" w:cs="Times New Roman" w:hint="eastAsia"/>
                <w:sz w:val="16"/>
              </w:rPr>
              <w:t>3</w:t>
            </w:r>
            <w:r>
              <w:rPr>
                <w:rFonts w:ascii="Times New Roman" w:hAnsi="Times New Roman" w:cs="Times New Roman" w:hint="eastAsia"/>
                <w:sz w:val="16"/>
              </w:rPr>
              <w:t>．</w:t>
            </w:r>
          </w:p>
        </w:tc>
        <w:tc>
          <w:tcPr>
            <w:tcW w:w="7705" w:type="dxa"/>
          </w:tcPr>
          <w:p w:rsidR="00B03555" w:rsidRPr="00A31F41" w:rsidRDefault="00B03555" w:rsidP="00537C85">
            <w:pPr>
              <w:rPr>
                <w:rFonts w:ascii="Times New Roman" w:hAnsi="Times New Roman" w:cs="Times New Roman"/>
                <w:sz w:val="16"/>
              </w:rPr>
            </w:pPr>
            <w:r>
              <w:rPr>
                <w:rFonts w:ascii="Times New Roman" w:hAnsi="Times New Roman" w:cs="Times New Roman" w:hint="eastAsia"/>
                <w:sz w:val="18"/>
                <w:szCs w:val="18"/>
              </w:rPr>
              <w:t>我已经获得导师批准同意开展此项实验，并在导师指导下制定了详细的实验方案，做好了实验项目安全风险评估，并掌握实验风险应急预案。</w:t>
            </w:r>
          </w:p>
        </w:tc>
      </w:tr>
      <w:tr w:rsidR="00B03555" w:rsidRPr="00A31F41" w:rsidTr="0072548D">
        <w:tc>
          <w:tcPr>
            <w:tcW w:w="817" w:type="dxa"/>
            <w:vMerge w:val="restart"/>
          </w:tcPr>
          <w:p w:rsidR="00B03555" w:rsidRPr="00A31F41" w:rsidRDefault="00B03555" w:rsidP="00537C85">
            <w:pPr>
              <w:rPr>
                <w:rFonts w:ascii="Times New Roman" w:hAnsi="Times New Roman" w:cs="Times New Roman"/>
                <w:sz w:val="16"/>
              </w:rPr>
            </w:pPr>
            <w:r>
              <w:rPr>
                <w:rFonts w:ascii="Times New Roman" w:hAnsi="Times New Roman" w:cs="Times New Roman" w:hint="eastAsia"/>
                <w:sz w:val="16"/>
              </w:rPr>
              <w:t>4</w:t>
            </w:r>
          </w:p>
        </w:tc>
        <w:tc>
          <w:tcPr>
            <w:tcW w:w="7705" w:type="dxa"/>
          </w:tcPr>
          <w:p w:rsidR="00B03555" w:rsidRPr="00A31F41" w:rsidRDefault="00B03555" w:rsidP="00001C96">
            <w:pPr>
              <w:rPr>
                <w:rFonts w:ascii="Times New Roman" w:hAnsi="Times New Roman" w:cs="Times New Roman"/>
                <w:sz w:val="16"/>
              </w:rPr>
            </w:pPr>
            <w:r w:rsidRPr="00AA47E8">
              <w:rPr>
                <w:rFonts w:ascii="Times New Roman" w:hAnsi="Times New Roman" w:cs="Times New Roman" w:hint="eastAsia"/>
                <w:b/>
                <w:sz w:val="18"/>
                <w:szCs w:val="18"/>
              </w:rPr>
              <w:t>（</w:t>
            </w:r>
            <w:r w:rsidRPr="00AA47E8">
              <w:rPr>
                <w:rFonts w:ascii="Times New Roman" w:hAnsi="Times New Roman" w:cs="Times New Roman" w:hint="eastAsia"/>
                <w:b/>
                <w:sz w:val="18"/>
                <w:szCs w:val="18"/>
              </w:rPr>
              <w:t>1</w:t>
            </w:r>
            <w:r w:rsidRPr="00AA47E8">
              <w:rPr>
                <w:rFonts w:ascii="Times New Roman" w:hAnsi="Times New Roman" w:cs="Times New Roman" w:hint="eastAsia"/>
                <w:b/>
                <w:sz w:val="18"/>
                <w:szCs w:val="18"/>
              </w:rPr>
              <w:t>）</w:t>
            </w:r>
            <w:r w:rsidRPr="000B2B21">
              <w:rPr>
                <w:rFonts w:ascii="Times New Roman" w:hAnsi="Times New Roman" w:cs="Times New Roman"/>
                <w:sz w:val="18"/>
                <w:szCs w:val="18"/>
              </w:rPr>
              <w:t>我已接受所在实验室</w:t>
            </w:r>
            <w:r w:rsidRPr="000B2B21">
              <w:rPr>
                <w:rFonts w:ascii="Times New Roman" w:hAnsi="Times New Roman" w:cs="Times New Roman" w:hint="eastAsia"/>
                <w:sz w:val="18"/>
                <w:szCs w:val="18"/>
              </w:rPr>
              <w:t>负责人</w:t>
            </w:r>
            <w:r w:rsidRPr="000B2B21">
              <w:rPr>
                <w:rFonts w:ascii="Times New Roman" w:hAnsi="Times New Roman" w:cs="Times New Roman"/>
                <w:sz w:val="18"/>
                <w:szCs w:val="18"/>
              </w:rPr>
              <w:t>对我进行的有关安全的教育培训</w:t>
            </w:r>
            <w:r>
              <w:rPr>
                <w:rFonts w:ascii="Times New Roman" w:hAnsi="Times New Roman" w:cs="Times New Roman" w:hint="eastAsia"/>
                <w:sz w:val="18"/>
                <w:szCs w:val="18"/>
              </w:rPr>
              <w:t>，我了解在实验室中遵守</w:t>
            </w:r>
            <w:r>
              <w:rPr>
                <w:rFonts w:ascii="Times New Roman" w:hAnsi="Times New Roman" w:cs="Times New Roman" w:hint="eastAsia"/>
                <w:sz w:val="18"/>
                <w:szCs w:val="18"/>
              </w:rPr>
              <w:t>15</w:t>
            </w:r>
            <w:r>
              <w:rPr>
                <w:rFonts w:ascii="Times New Roman" w:hAnsi="Times New Roman" w:cs="Times New Roman" w:hint="eastAsia"/>
                <w:sz w:val="18"/>
                <w:szCs w:val="18"/>
              </w:rPr>
              <w:t>个必须、</w:t>
            </w:r>
            <w:r>
              <w:rPr>
                <w:rFonts w:ascii="Times New Roman" w:hAnsi="Times New Roman" w:cs="Times New Roman" w:hint="eastAsia"/>
                <w:sz w:val="18"/>
                <w:szCs w:val="18"/>
              </w:rPr>
              <w:t>15</w:t>
            </w:r>
            <w:r>
              <w:rPr>
                <w:rFonts w:ascii="Times New Roman" w:hAnsi="Times New Roman" w:cs="Times New Roman" w:hint="eastAsia"/>
                <w:sz w:val="18"/>
                <w:szCs w:val="18"/>
              </w:rPr>
              <w:t>个严禁、</w:t>
            </w:r>
            <w:r>
              <w:rPr>
                <w:rFonts w:ascii="Times New Roman" w:hAnsi="Times New Roman" w:cs="Times New Roman" w:hint="eastAsia"/>
                <w:sz w:val="18"/>
                <w:szCs w:val="18"/>
              </w:rPr>
              <w:t>6</w:t>
            </w:r>
            <w:r>
              <w:rPr>
                <w:rFonts w:ascii="Times New Roman" w:hAnsi="Times New Roman" w:cs="Times New Roman" w:hint="eastAsia"/>
                <w:sz w:val="18"/>
                <w:szCs w:val="18"/>
              </w:rPr>
              <w:t>个拒绝行为。</w:t>
            </w:r>
            <w:r w:rsidRPr="00AA47E8">
              <w:rPr>
                <w:rFonts w:ascii="Times New Roman" w:hAnsi="Times New Roman" w:cs="Times New Roman" w:hint="eastAsia"/>
                <w:b/>
                <w:sz w:val="18"/>
                <w:szCs w:val="18"/>
              </w:rPr>
              <w:t>15</w:t>
            </w:r>
            <w:r w:rsidRPr="00AA47E8">
              <w:rPr>
                <w:rFonts w:ascii="Times New Roman" w:hAnsi="Times New Roman" w:cs="Times New Roman" w:hint="eastAsia"/>
                <w:b/>
                <w:sz w:val="18"/>
                <w:szCs w:val="18"/>
              </w:rPr>
              <w:t>个必须：</w:t>
            </w:r>
            <w:r>
              <w:rPr>
                <w:rFonts w:ascii="Times New Roman" w:hAnsi="Times New Roman" w:cs="Times New Roman" w:hint="eastAsia"/>
                <w:sz w:val="18"/>
                <w:szCs w:val="18"/>
              </w:rPr>
              <w:t>必须具备准入资格、必须签订安全承诺，必须遵守规章制度，必须符合着装要求，必须熟知应急措施，必须严守操作规程，必须核查危险因素，必须</w:t>
            </w:r>
            <w:proofErr w:type="gramStart"/>
            <w:r>
              <w:rPr>
                <w:rFonts w:ascii="Times New Roman" w:hAnsi="Times New Roman" w:cs="Times New Roman" w:hint="eastAsia"/>
                <w:sz w:val="18"/>
                <w:szCs w:val="18"/>
              </w:rPr>
              <w:t>明晰配存禁忌</w:t>
            </w:r>
            <w:proofErr w:type="gramEnd"/>
            <w:r>
              <w:rPr>
                <w:rFonts w:ascii="Times New Roman" w:hAnsi="Times New Roman" w:cs="Times New Roman" w:hint="eastAsia"/>
                <w:sz w:val="18"/>
                <w:szCs w:val="18"/>
              </w:rPr>
              <w:t>，必须严格实验值守，必须做好实验交接，必须规范处理废弃物，必须事后及时清理，必须认真记录台账。</w:t>
            </w:r>
            <w:r w:rsidRPr="00AA47E8">
              <w:rPr>
                <w:rFonts w:ascii="Times New Roman" w:hAnsi="Times New Roman" w:cs="Times New Roman" w:hint="eastAsia"/>
                <w:b/>
                <w:sz w:val="18"/>
                <w:szCs w:val="18"/>
              </w:rPr>
              <w:t>15</w:t>
            </w:r>
            <w:r w:rsidRPr="00AA47E8">
              <w:rPr>
                <w:rFonts w:ascii="Times New Roman" w:hAnsi="Times New Roman" w:cs="Times New Roman" w:hint="eastAsia"/>
                <w:b/>
                <w:sz w:val="18"/>
                <w:szCs w:val="18"/>
              </w:rPr>
              <w:t>个严禁</w:t>
            </w:r>
            <w:r>
              <w:rPr>
                <w:rFonts w:ascii="Times New Roman" w:hAnsi="Times New Roman" w:cs="Times New Roman" w:hint="eastAsia"/>
                <w:sz w:val="18"/>
                <w:szCs w:val="18"/>
              </w:rPr>
              <w:t>：严禁饮食吸烟，严禁打闹急走，严禁私带外人，严禁自习娱乐，严禁睡觉过夜，严禁拉乱拉，严禁冒险作业，严禁随意动用明火，严禁隐瞒安全隐患，严禁堵塞消防通道，严禁为</w:t>
            </w:r>
            <w:proofErr w:type="gramStart"/>
            <w:r>
              <w:rPr>
                <w:rFonts w:ascii="Times New Roman" w:hAnsi="Times New Roman" w:cs="Times New Roman" w:hint="eastAsia"/>
                <w:sz w:val="18"/>
                <w:szCs w:val="18"/>
              </w:rPr>
              <w:t>非试验</w:t>
            </w:r>
            <w:proofErr w:type="gramEnd"/>
            <w:r>
              <w:rPr>
                <w:rFonts w:ascii="Times New Roman" w:hAnsi="Times New Roman" w:cs="Times New Roman" w:hint="eastAsia"/>
                <w:sz w:val="18"/>
                <w:szCs w:val="18"/>
              </w:rPr>
              <w:t>设</w:t>
            </w:r>
            <w:bookmarkStart w:id="0" w:name="_GoBack"/>
            <w:bookmarkEnd w:id="0"/>
            <w:r>
              <w:rPr>
                <w:rFonts w:ascii="Times New Roman" w:hAnsi="Times New Roman" w:cs="Times New Roman" w:hint="eastAsia"/>
                <w:sz w:val="18"/>
                <w:szCs w:val="18"/>
              </w:rPr>
              <w:t>备充电，严禁随意拆装维修设备，严禁私自购买危险物品，严禁存放实验无关物品，严禁擅自带走实验物品。</w:t>
            </w:r>
            <w:r w:rsidRPr="00AA47E8">
              <w:rPr>
                <w:rFonts w:ascii="Times New Roman" w:hAnsi="Times New Roman" w:cs="Times New Roman" w:hint="eastAsia"/>
                <w:b/>
                <w:sz w:val="18"/>
                <w:szCs w:val="18"/>
              </w:rPr>
              <w:t>6</w:t>
            </w:r>
            <w:r w:rsidRPr="00AA47E8">
              <w:rPr>
                <w:rFonts w:ascii="Times New Roman" w:hAnsi="Times New Roman" w:cs="Times New Roman" w:hint="eastAsia"/>
                <w:b/>
                <w:sz w:val="18"/>
                <w:szCs w:val="18"/>
              </w:rPr>
              <w:t>个拒绝：</w:t>
            </w:r>
            <w:r w:rsidRPr="00AA47E8">
              <w:rPr>
                <w:rFonts w:ascii="Times New Roman" w:hAnsi="Times New Roman" w:cs="Times New Roman" w:hint="eastAsia"/>
                <w:sz w:val="18"/>
                <w:szCs w:val="18"/>
              </w:rPr>
              <w:t>有权拒绝违章指挥，有权拒绝冒险作业，有权拒绝冒险施救，有限拒绝进入不安全环境，有权拒绝使用不安全设备，有权拒绝开展不安全实验。</w:t>
            </w:r>
          </w:p>
        </w:tc>
      </w:tr>
      <w:tr w:rsidR="00B03555" w:rsidRPr="00A31F41" w:rsidTr="0072548D">
        <w:tc>
          <w:tcPr>
            <w:tcW w:w="817" w:type="dxa"/>
            <w:vMerge/>
          </w:tcPr>
          <w:p w:rsidR="00B03555" w:rsidRPr="00A31F41" w:rsidRDefault="00B03555" w:rsidP="00537C85">
            <w:pPr>
              <w:rPr>
                <w:rFonts w:ascii="Times New Roman" w:hAnsi="Times New Roman" w:cs="Times New Roman"/>
                <w:sz w:val="16"/>
              </w:rPr>
            </w:pPr>
          </w:p>
        </w:tc>
        <w:tc>
          <w:tcPr>
            <w:tcW w:w="7705" w:type="dxa"/>
          </w:tcPr>
          <w:p w:rsidR="00B03555" w:rsidRPr="00A31F41" w:rsidRDefault="00B03555" w:rsidP="00001C96">
            <w:pP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hint="eastAsia"/>
                <w:sz w:val="16"/>
              </w:rPr>
              <w:t>2</w:t>
            </w:r>
            <w:r>
              <w:rPr>
                <w:rFonts w:ascii="Times New Roman" w:hAnsi="Times New Roman" w:cs="Times New Roman" w:hint="eastAsia"/>
                <w:sz w:val="16"/>
              </w:rPr>
              <w:t>）</w:t>
            </w:r>
            <w:r w:rsidRPr="00A31F41">
              <w:rPr>
                <w:rFonts w:ascii="Times New Roman" w:hAnsi="Times New Roman" w:cs="Times New Roman"/>
                <w:sz w:val="16"/>
              </w:rPr>
              <w:t>我已接受所在实验室</w:t>
            </w:r>
            <w:r w:rsidRPr="00A31F41">
              <w:rPr>
                <w:rFonts w:ascii="Times New Roman" w:hAnsi="Times New Roman" w:cs="Times New Roman" w:hint="eastAsia"/>
                <w:sz w:val="16"/>
              </w:rPr>
              <w:t>负责人</w:t>
            </w:r>
            <w:r>
              <w:rPr>
                <w:rFonts w:ascii="Times New Roman" w:hAnsi="Times New Roman" w:cs="Times New Roman"/>
                <w:sz w:val="16"/>
              </w:rPr>
              <w:t>对我进行的有关安全的教育培训，</w:t>
            </w:r>
            <w:r>
              <w:rPr>
                <w:rFonts w:ascii="Times New Roman" w:hAnsi="Times New Roman" w:cs="Times New Roman" w:hint="eastAsia"/>
                <w:sz w:val="16"/>
              </w:rPr>
              <w:t>一旦出现任何安全事故由学生本人和研究生导师负责。</w:t>
            </w:r>
            <w:r>
              <w:rPr>
                <w:rFonts w:ascii="Times New Roman" w:hAnsi="Times New Roman" w:cs="Times New Roman"/>
                <w:sz w:val="16"/>
              </w:rPr>
              <w:t>我了解了</w:t>
            </w:r>
            <w:r>
              <w:rPr>
                <w:rFonts w:ascii="Times New Roman" w:hAnsi="Times New Roman" w:cs="Times New Roman" w:hint="eastAsia"/>
                <w:sz w:val="16"/>
              </w:rPr>
              <w:t>马弗炉</w:t>
            </w:r>
            <w:r w:rsidRPr="00A31F41">
              <w:rPr>
                <w:rFonts w:ascii="Times New Roman" w:hAnsi="Times New Roman" w:cs="Times New Roman"/>
                <w:sz w:val="16"/>
              </w:rPr>
              <w:t>的</w:t>
            </w:r>
            <w:r>
              <w:rPr>
                <w:rFonts w:ascii="Times New Roman" w:hAnsi="Times New Roman" w:cs="Times New Roman" w:hint="eastAsia"/>
                <w:sz w:val="16"/>
              </w:rPr>
              <w:t>使用须知如</w:t>
            </w:r>
            <w:r w:rsidRPr="00A31F41">
              <w:rPr>
                <w:rFonts w:ascii="Times New Roman" w:hAnsi="Times New Roman" w:cs="Times New Roman"/>
                <w:sz w:val="16"/>
              </w:rPr>
              <w:t>下：</w:t>
            </w:r>
            <w:r w:rsidRPr="00B108FC">
              <w:rPr>
                <w:rFonts w:ascii="Times New Roman" w:hAnsi="Times New Roman" w:cs="Times New Roman"/>
                <w:sz w:val="16"/>
              </w:rPr>
              <w:t xml:space="preserve"> </w:t>
            </w:r>
          </w:p>
        </w:tc>
      </w:tr>
      <w:tr w:rsidR="00B03555" w:rsidRPr="00A31F41" w:rsidTr="0072548D">
        <w:tc>
          <w:tcPr>
            <w:tcW w:w="817" w:type="dxa"/>
            <w:vMerge/>
          </w:tcPr>
          <w:p w:rsidR="00B03555" w:rsidRPr="00A31F41" w:rsidRDefault="00B03555" w:rsidP="00537C85">
            <w:pPr>
              <w:rPr>
                <w:rFonts w:ascii="Times New Roman" w:hAnsi="Times New Roman" w:cs="Times New Roman"/>
                <w:sz w:val="16"/>
                <w:u w:val="single"/>
              </w:rPr>
            </w:pPr>
          </w:p>
        </w:tc>
        <w:tc>
          <w:tcPr>
            <w:tcW w:w="7705" w:type="dxa"/>
          </w:tcPr>
          <w:p w:rsidR="00B03555" w:rsidRDefault="00B03555" w:rsidP="005851AD">
            <w:pPr>
              <w:rPr>
                <w:rFonts w:ascii="Times New Roman" w:hAnsi="Times New Roman" w:cs="Times New Roman"/>
                <w:sz w:val="16"/>
              </w:rPr>
            </w:pPr>
            <w:r w:rsidRPr="00B108FC">
              <w:rPr>
                <w:rFonts w:ascii="Times New Roman" w:hAnsi="Times New Roman" w:cs="Times New Roman" w:hint="eastAsia"/>
                <w:sz w:val="16"/>
              </w:rPr>
              <w:t>a.</w:t>
            </w:r>
            <w:r>
              <w:rPr>
                <w:rFonts w:ascii="Times New Roman" w:hAnsi="Times New Roman" w:cs="Times New Roman" w:hint="eastAsia"/>
                <w:sz w:val="16"/>
              </w:rPr>
              <w:t xml:space="preserve"> </w:t>
            </w:r>
            <w:r w:rsidRPr="00B108FC">
              <w:rPr>
                <w:rFonts w:ascii="Times New Roman" w:hAnsi="Times New Roman" w:cs="Times New Roman" w:hint="eastAsia"/>
                <w:sz w:val="16"/>
              </w:rPr>
              <w:t>使用注意事项：</w:t>
            </w:r>
          </w:p>
          <w:p w:rsidR="00B03555" w:rsidRPr="005851AD" w:rsidRDefault="00B03555" w:rsidP="005851AD">
            <w:pPr>
              <w:rPr>
                <w:sz w:val="16"/>
                <w:szCs w:val="16"/>
              </w:rPr>
            </w:pPr>
            <w:r w:rsidRPr="005851AD">
              <w:rPr>
                <w:rFonts w:hint="eastAsia"/>
                <w:sz w:val="16"/>
                <w:szCs w:val="16"/>
              </w:rPr>
              <w:t>1</w:t>
            </w:r>
            <w:r w:rsidRPr="005851AD">
              <w:rPr>
                <w:rFonts w:hint="eastAsia"/>
                <w:sz w:val="16"/>
                <w:szCs w:val="16"/>
              </w:rPr>
              <w:t>）</w:t>
            </w:r>
            <w:r w:rsidRPr="005851AD">
              <w:rPr>
                <w:sz w:val="16"/>
                <w:szCs w:val="16"/>
              </w:rPr>
              <w:t>马弗炉为实验用品，不得移作它用，样品一定要用洁净的坩埚盛</w:t>
            </w:r>
            <w:r>
              <w:rPr>
                <w:sz w:val="16"/>
                <w:szCs w:val="16"/>
              </w:rPr>
              <w:t>放，不得污染炉膛</w:t>
            </w:r>
            <w:r>
              <w:rPr>
                <w:rFonts w:hint="eastAsia"/>
                <w:sz w:val="16"/>
                <w:szCs w:val="16"/>
              </w:rPr>
              <w:t>；</w:t>
            </w:r>
          </w:p>
          <w:p w:rsidR="00B03555" w:rsidRPr="005851AD" w:rsidRDefault="00B03555" w:rsidP="00B108FC">
            <w:pPr>
              <w:rPr>
                <w:sz w:val="16"/>
                <w:szCs w:val="16"/>
              </w:rPr>
            </w:pPr>
            <w:r w:rsidRPr="005851AD">
              <w:rPr>
                <w:rFonts w:hint="eastAsia"/>
                <w:sz w:val="16"/>
                <w:szCs w:val="16"/>
              </w:rPr>
              <w:t>2</w:t>
            </w:r>
            <w:r w:rsidRPr="005851AD">
              <w:rPr>
                <w:rFonts w:hint="eastAsia"/>
                <w:sz w:val="16"/>
                <w:szCs w:val="16"/>
              </w:rPr>
              <w:t>）禁止向炉膛内直接灌注液体及溶解金属，不准把托盘放置在炉内；</w:t>
            </w:r>
          </w:p>
          <w:p w:rsidR="00B03555" w:rsidRDefault="00B03555" w:rsidP="00B108FC">
            <w:pPr>
              <w:rPr>
                <w:sz w:val="16"/>
                <w:szCs w:val="16"/>
              </w:rPr>
            </w:pPr>
            <w:r w:rsidRPr="005851AD">
              <w:rPr>
                <w:rFonts w:hint="eastAsia"/>
                <w:sz w:val="16"/>
                <w:szCs w:val="16"/>
              </w:rPr>
              <w:t>3</w:t>
            </w:r>
            <w:r w:rsidRPr="005851AD">
              <w:rPr>
                <w:rFonts w:hint="eastAsia"/>
                <w:sz w:val="16"/>
                <w:szCs w:val="16"/>
              </w:rPr>
              <w:t>）</w:t>
            </w:r>
            <w:r w:rsidRPr="005851AD">
              <w:rPr>
                <w:sz w:val="16"/>
                <w:szCs w:val="16"/>
              </w:rPr>
              <w:t>在做灰化试验时，一定要先将样品在电炉上充分碳化后，再放入炉中</w:t>
            </w:r>
            <w:r>
              <w:rPr>
                <w:rFonts w:hint="eastAsia"/>
                <w:sz w:val="16"/>
                <w:szCs w:val="16"/>
              </w:rPr>
              <w:t>；</w:t>
            </w:r>
          </w:p>
          <w:p w:rsidR="00B03555" w:rsidRPr="005851AD" w:rsidRDefault="00B03555" w:rsidP="00B108FC">
            <w:pPr>
              <w:rPr>
                <w:sz w:val="16"/>
                <w:szCs w:val="16"/>
              </w:rPr>
            </w:pPr>
            <w:r w:rsidRPr="005851AD">
              <w:rPr>
                <w:rFonts w:hint="eastAsia"/>
                <w:sz w:val="16"/>
                <w:szCs w:val="16"/>
              </w:rPr>
              <w:t>4</w:t>
            </w:r>
            <w:r w:rsidRPr="005851AD">
              <w:rPr>
                <w:rFonts w:hint="eastAsia"/>
                <w:sz w:val="16"/>
                <w:szCs w:val="16"/>
              </w:rPr>
              <w:t>）设置温度不可超过额定温度</w:t>
            </w:r>
            <w:r>
              <w:rPr>
                <w:rFonts w:hint="eastAsia"/>
                <w:sz w:val="16"/>
                <w:szCs w:val="16"/>
              </w:rPr>
              <w:t>900</w:t>
            </w:r>
            <w:r>
              <w:rPr>
                <w:rFonts w:hint="eastAsia"/>
                <w:sz w:val="16"/>
                <w:szCs w:val="16"/>
              </w:rPr>
              <w:t>度</w:t>
            </w:r>
            <w:r w:rsidRPr="005851AD">
              <w:rPr>
                <w:rFonts w:hint="eastAsia"/>
                <w:sz w:val="16"/>
                <w:szCs w:val="16"/>
              </w:rPr>
              <w:t>；</w:t>
            </w:r>
          </w:p>
          <w:p w:rsidR="00B03555" w:rsidRPr="005851AD" w:rsidRDefault="00B03555" w:rsidP="00B108FC">
            <w:pPr>
              <w:rPr>
                <w:sz w:val="16"/>
                <w:szCs w:val="16"/>
              </w:rPr>
            </w:pPr>
            <w:r w:rsidRPr="005851AD">
              <w:rPr>
                <w:rFonts w:hint="eastAsia"/>
                <w:sz w:val="16"/>
                <w:szCs w:val="16"/>
              </w:rPr>
              <w:t>5</w:t>
            </w:r>
            <w:r w:rsidRPr="005851AD">
              <w:rPr>
                <w:rFonts w:hint="eastAsia"/>
                <w:sz w:val="16"/>
                <w:szCs w:val="16"/>
              </w:rPr>
              <w:t>）要及时查看数显温度是否在正常范围内，不正常及时向负责人汇报；</w:t>
            </w:r>
          </w:p>
          <w:p w:rsidR="00B03555" w:rsidRPr="005851AD" w:rsidRDefault="00B03555" w:rsidP="00B108FC">
            <w:pPr>
              <w:rPr>
                <w:sz w:val="16"/>
                <w:szCs w:val="16"/>
              </w:rPr>
            </w:pPr>
            <w:r w:rsidRPr="005851AD">
              <w:rPr>
                <w:rFonts w:hint="eastAsia"/>
                <w:sz w:val="16"/>
                <w:szCs w:val="16"/>
              </w:rPr>
              <w:t>6</w:t>
            </w:r>
            <w:r w:rsidRPr="005851AD">
              <w:rPr>
                <w:rFonts w:hint="eastAsia"/>
                <w:sz w:val="16"/>
                <w:szCs w:val="16"/>
              </w:rPr>
              <w:t>）</w:t>
            </w:r>
            <w:r>
              <w:rPr>
                <w:rFonts w:hint="eastAsia"/>
                <w:sz w:val="16"/>
                <w:szCs w:val="16"/>
              </w:rPr>
              <w:t>使用过程中必须借用本人</w:t>
            </w:r>
            <w:r w:rsidRPr="005851AD">
              <w:rPr>
                <w:rFonts w:hint="eastAsia"/>
                <w:sz w:val="16"/>
                <w:szCs w:val="16"/>
              </w:rPr>
              <w:t>看守，并且不能</w:t>
            </w:r>
            <w:r>
              <w:rPr>
                <w:rFonts w:hint="eastAsia"/>
                <w:sz w:val="16"/>
                <w:szCs w:val="16"/>
              </w:rPr>
              <w:t>非上班时间使用，不得</w:t>
            </w:r>
            <w:r w:rsidRPr="005851AD">
              <w:rPr>
                <w:rFonts w:hint="eastAsia"/>
                <w:sz w:val="16"/>
                <w:szCs w:val="16"/>
              </w:rPr>
              <w:t>过夜使用；</w:t>
            </w:r>
          </w:p>
          <w:p w:rsidR="00B03555" w:rsidRPr="005851AD" w:rsidRDefault="00B03555" w:rsidP="00B108FC">
            <w:pPr>
              <w:rPr>
                <w:sz w:val="16"/>
                <w:szCs w:val="16"/>
              </w:rPr>
            </w:pPr>
            <w:r w:rsidRPr="005851AD">
              <w:rPr>
                <w:rFonts w:hint="eastAsia"/>
                <w:sz w:val="16"/>
                <w:szCs w:val="16"/>
              </w:rPr>
              <w:t>7</w:t>
            </w:r>
            <w:r w:rsidRPr="005851AD">
              <w:rPr>
                <w:rFonts w:hint="eastAsia"/>
                <w:sz w:val="16"/>
                <w:szCs w:val="16"/>
              </w:rPr>
              <w:t>）用毕，</w:t>
            </w:r>
            <w:r w:rsidRPr="005851AD">
              <w:rPr>
                <w:sz w:val="16"/>
                <w:szCs w:val="16"/>
              </w:rPr>
              <w:t>应切断电源，使其自然降温。不应立即打开炉门，以免炉膛突然受冷碎裂，如急用，可先开一条小缝，让其降温加快，待降温度降至</w:t>
            </w:r>
            <w:r w:rsidRPr="005851AD">
              <w:rPr>
                <w:sz w:val="16"/>
                <w:szCs w:val="16"/>
              </w:rPr>
              <w:t>200℃</w:t>
            </w:r>
            <w:r w:rsidRPr="005851AD">
              <w:rPr>
                <w:sz w:val="16"/>
                <w:szCs w:val="16"/>
              </w:rPr>
              <w:t>以下时，方可开炉门</w:t>
            </w:r>
            <w:r w:rsidRPr="005851AD">
              <w:rPr>
                <w:rFonts w:hint="eastAsia"/>
                <w:sz w:val="16"/>
                <w:szCs w:val="16"/>
              </w:rPr>
              <w:t>；</w:t>
            </w:r>
          </w:p>
          <w:p w:rsidR="00B03555" w:rsidRPr="005851AD" w:rsidRDefault="00B03555" w:rsidP="00B108FC">
            <w:pPr>
              <w:rPr>
                <w:sz w:val="16"/>
                <w:szCs w:val="16"/>
              </w:rPr>
            </w:pPr>
            <w:r w:rsidRPr="005851AD">
              <w:rPr>
                <w:rFonts w:hint="eastAsia"/>
                <w:sz w:val="16"/>
                <w:szCs w:val="16"/>
              </w:rPr>
              <w:t>8</w:t>
            </w:r>
            <w:r w:rsidRPr="005851AD">
              <w:rPr>
                <w:rFonts w:hint="eastAsia"/>
                <w:sz w:val="16"/>
                <w:szCs w:val="16"/>
              </w:rPr>
              <w:t>）取样时缓慢打开箱门，切勿在高温状态下快速或急速开启箱门；</w:t>
            </w:r>
          </w:p>
          <w:p w:rsidR="00B03555" w:rsidRPr="005851AD" w:rsidRDefault="00B03555" w:rsidP="00C63676">
            <w:pPr>
              <w:rPr>
                <w:sz w:val="16"/>
                <w:szCs w:val="16"/>
              </w:rPr>
            </w:pPr>
            <w:r w:rsidRPr="005851AD">
              <w:rPr>
                <w:rFonts w:hint="eastAsia"/>
                <w:sz w:val="16"/>
                <w:szCs w:val="16"/>
              </w:rPr>
              <w:t>9</w:t>
            </w:r>
            <w:r w:rsidRPr="005851AD">
              <w:rPr>
                <w:rFonts w:hint="eastAsia"/>
                <w:sz w:val="16"/>
                <w:szCs w:val="16"/>
              </w:rPr>
              <w:t>）清理好炉膛内杂物，保持炉膛清洁，</w:t>
            </w:r>
            <w:r>
              <w:rPr>
                <w:rFonts w:hint="eastAsia"/>
                <w:sz w:val="16"/>
                <w:szCs w:val="16"/>
              </w:rPr>
              <w:t>做好使用记录；</w:t>
            </w:r>
          </w:p>
          <w:p w:rsidR="00B03555" w:rsidRPr="00001C96" w:rsidRDefault="00B03555" w:rsidP="00780C3E">
            <w:pPr>
              <w:rPr>
                <w:sz w:val="16"/>
                <w:szCs w:val="16"/>
              </w:rPr>
            </w:pPr>
            <w:r w:rsidRPr="005851AD">
              <w:rPr>
                <w:rFonts w:hint="eastAsia"/>
                <w:sz w:val="16"/>
                <w:szCs w:val="16"/>
              </w:rPr>
              <w:t>10</w:t>
            </w:r>
            <w:r w:rsidRPr="005851AD">
              <w:rPr>
                <w:rFonts w:hint="eastAsia"/>
                <w:sz w:val="16"/>
                <w:szCs w:val="16"/>
              </w:rPr>
              <w:t>）任何情况下出现异常都应先关闭电源</w:t>
            </w:r>
            <w:r>
              <w:rPr>
                <w:rFonts w:hint="eastAsia"/>
                <w:sz w:val="16"/>
                <w:szCs w:val="16"/>
              </w:rPr>
              <w:t>，并及时通知到仪器负责人。</w:t>
            </w:r>
          </w:p>
        </w:tc>
      </w:tr>
      <w:tr w:rsidR="00B03555" w:rsidRPr="00A31F41" w:rsidTr="0072548D">
        <w:tc>
          <w:tcPr>
            <w:tcW w:w="817" w:type="dxa"/>
            <w:vMerge/>
          </w:tcPr>
          <w:p w:rsidR="00B03555" w:rsidRPr="00A31F41" w:rsidRDefault="00B03555" w:rsidP="00537C85">
            <w:pPr>
              <w:rPr>
                <w:rFonts w:ascii="Times New Roman" w:hAnsi="Times New Roman" w:cs="Times New Roman"/>
                <w:sz w:val="16"/>
                <w:u w:val="single"/>
              </w:rPr>
            </w:pPr>
          </w:p>
        </w:tc>
        <w:tc>
          <w:tcPr>
            <w:tcW w:w="7705" w:type="dxa"/>
          </w:tcPr>
          <w:p w:rsidR="00B03555" w:rsidRPr="00A31F41" w:rsidRDefault="00B03555" w:rsidP="00537C85">
            <w:pP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hint="eastAsia"/>
                <w:sz w:val="16"/>
              </w:rPr>
              <w:t>3</w:t>
            </w:r>
            <w:r>
              <w:rPr>
                <w:rFonts w:ascii="Times New Roman" w:hAnsi="Times New Roman" w:cs="Times New Roman" w:hint="eastAsia"/>
                <w:sz w:val="16"/>
              </w:rPr>
              <w:t>）</w:t>
            </w:r>
            <w:r w:rsidRPr="00A31F41">
              <w:rPr>
                <w:rFonts w:ascii="Times New Roman" w:hAnsi="Times New Roman" w:cs="Times New Roman"/>
                <w:sz w:val="16"/>
              </w:rPr>
              <w:t xml:space="preserve"> </w:t>
            </w:r>
            <w:r>
              <w:rPr>
                <w:rFonts w:ascii="Times New Roman" w:hAnsi="Times New Roman" w:cs="Times New Roman" w:hint="eastAsia"/>
                <w:sz w:val="16"/>
              </w:rPr>
              <w:t>马弗炉使用</w:t>
            </w:r>
            <w:r w:rsidRPr="00A31F41">
              <w:rPr>
                <w:rFonts w:ascii="Times New Roman" w:hAnsi="Times New Roman" w:cs="Times New Roman" w:hint="eastAsia"/>
                <w:sz w:val="16"/>
              </w:rPr>
              <w:t>主要险情应急处理</w:t>
            </w:r>
            <w:r w:rsidRPr="00A31F41">
              <w:rPr>
                <w:rFonts w:ascii="Times New Roman" w:hAnsi="Times New Roman" w:cs="Times New Roman"/>
                <w:sz w:val="16"/>
              </w:rPr>
              <w:t>方式：</w:t>
            </w:r>
          </w:p>
          <w:p w:rsidR="00B03555" w:rsidRPr="00A31F41" w:rsidRDefault="00B03555" w:rsidP="00E0116E">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烫伤：轻度烫伤可用药棉</w:t>
            </w:r>
            <w:proofErr w:type="gramStart"/>
            <w:r w:rsidRPr="00A31F41">
              <w:rPr>
                <w:rFonts w:ascii="Times New Roman" w:hAnsi="Times New Roman" w:cs="Times New Roman" w:hint="eastAsia"/>
                <w:sz w:val="16"/>
              </w:rPr>
              <w:t>浸</w:t>
            </w:r>
            <w:proofErr w:type="gramEnd"/>
            <w:r w:rsidRPr="00A31F41">
              <w:rPr>
                <w:rFonts w:ascii="Times New Roman" w:hAnsi="Times New Roman" w:cs="Times New Roman" w:hint="eastAsia"/>
                <w:sz w:val="16"/>
              </w:rPr>
              <w:t>90~95%</w:t>
            </w:r>
            <w:r w:rsidRPr="00A31F41">
              <w:rPr>
                <w:rFonts w:ascii="Times New Roman" w:hAnsi="Times New Roman" w:cs="Times New Roman" w:hint="eastAsia"/>
                <w:sz w:val="16"/>
              </w:rPr>
              <w:t>的酒精轻涂伤处，也可用冷水疗法止痛，或用</w:t>
            </w:r>
            <w:r w:rsidRPr="00A31F41">
              <w:rPr>
                <w:rFonts w:ascii="Times New Roman" w:hAnsi="Times New Roman" w:cs="Times New Roman" w:hint="eastAsia"/>
                <w:sz w:val="16"/>
              </w:rPr>
              <w:t>3~5%</w:t>
            </w:r>
            <w:r w:rsidRPr="00A31F41">
              <w:rPr>
                <w:rFonts w:ascii="Times New Roman" w:hAnsi="Times New Roman" w:cs="Times New Roman" w:hint="eastAsia"/>
                <w:sz w:val="16"/>
              </w:rPr>
              <w:t>的</w:t>
            </w:r>
            <w:r w:rsidRPr="00A31F41">
              <w:rPr>
                <w:rFonts w:ascii="Times New Roman" w:hAnsi="Times New Roman" w:cs="Times New Roman" w:hint="eastAsia"/>
                <w:sz w:val="16"/>
              </w:rPr>
              <w:t>KMnO</w:t>
            </w:r>
            <w:r w:rsidRPr="00A31F41">
              <w:rPr>
                <w:rFonts w:ascii="Times New Roman" w:hAnsi="Times New Roman" w:cs="Times New Roman" w:hint="eastAsia"/>
                <w:sz w:val="16"/>
                <w:vertAlign w:val="subscript"/>
              </w:rPr>
              <w:t>4</w:t>
            </w:r>
            <w:r w:rsidRPr="00A31F41">
              <w:rPr>
                <w:rFonts w:ascii="Times New Roman" w:hAnsi="Times New Roman" w:cs="Times New Roman" w:hint="eastAsia"/>
                <w:sz w:val="16"/>
              </w:rPr>
              <w:t>溶液擦伤处至皮肤变为棕色，再涂烫伤膏，直接涂烫伤药膏也可；较重的烧伤或烫伤，不要弄破水泡，以防止感染，用消毒纱布轻轻包扎伤处送医院治疗。</w:t>
            </w:r>
          </w:p>
          <w:p w:rsidR="00B03555" w:rsidRPr="00A31F41" w:rsidRDefault="00B03555" w:rsidP="00890CA5">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实验室火灾：发现火情，现场工作人员立即采取措施处理，防止火势蔓延。并迅速报告学校保卫处（</w:t>
            </w:r>
            <w:r w:rsidRPr="00A31F41">
              <w:rPr>
                <w:rFonts w:ascii="Times New Roman" w:hAnsi="Times New Roman" w:cs="Times New Roman" w:hint="eastAsia"/>
                <w:sz w:val="16"/>
              </w:rPr>
              <w:t>62336110</w:t>
            </w:r>
            <w:r w:rsidRPr="00A31F41">
              <w:rPr>
                <w:rFonts w:ascii="Times New Roman" w:hAnsi="Times New Roman" w:cs="Times New Roman" w:hint="eastAsia"/>
                <w:sz w:val="16"/>
              </w:rPr>
              <w:t>）；视火情拨打“</w:t>
            </w:r>
            <w:r w:rsidRPr="00A31F41">
              <w:rPr>
                <w:rFonts w:ascii="Times New Roman" w:hAnsi="Times New Roman" w:cs="Times New Roman" w:hint="eastAsia"/>
                <w:sz w:val="16"/>
              </w:rPr>
              <w:t>119</w:t>
            </w:r>
            <w:r w:rsidRPr="00A31F41">
              <w:rPr>
                <w:rFonts w:ascii="Times New Roman" w:hAnsi="Times New Roman" w:cs="Times New Roman" w:hint="eastAsia"/>
                <w:sz w:val="16"/>
              </w:rPr>
              <w:t>”报警求救，并到明显位置引导消防车。确定火灾发生的位置，判断出火灾发生的原因，如压缩气体、液化气体、易燃液体、易燃物品、自燃物品等。明确火灾周围环境，判断出是否有重大危险源分布及是否会带来次生灾难发生。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w:t>
            </w:r>
            <w:r w:rsidRPr="00A31F41">
              <w:rPr>
                <w:rFonts w:ascii="Times New Roman" w:hAnsi="Times New Roman" w:cs="Times New Roman" w:hint="eastAsia"/>
                <w:sz w:val="16"/>
              </w:rPr>
              <w:lastRenderedPageBreak/>
              <w:t>易燃可燃液体、易燃气体和油脂类等化学药品火灾，使用大剂量泡沫灭火剂、干粉灭火剂将液体火灾扑灭。带电电气设备火灾，应切断电源后再灭火，因现场情况及其他原因，不能断电，需要带电灭火时，应使用沙子或干粉灭火器，不能使用泡沫灭火器或水。</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可燃金属，如镁、钠、</w:t>
            </w:r>
            <w:proofErr w:type="gramStart"/>
            <w:r w:rsidRPr="00A31F41">
              <w:rPr>
                <w:rFonts w:ascii="Times New Roman" w:hAnsi="Times New Roman" w:cs="Times New Roman" w:hint="eastAsia"/>
                <w:sz w:val="16"/>
              </w:rPr>
              <w:t>钾及其</w:t>
            </w:r>
            <w:proofErr w:type="gramEnd"/>
            <w:r w:rsidRPr="00A31F41">
              <w:rPr>
                <w:rFonts w:ascii="Times New Roman" w:hAnsi="Times New Roman" w:cs="Times New Roman" w:hint="eastAsia"/>
                <w:sz w:val="16"/>
              </w:rPr>
              <w:t>合金等火灾，应用特殊的灭火剂，如干沙或干粉灭火器等来灭火。依据可能发生的危险化学品事故类别、危害程度级别，划定危险区，对事故现场周边区域进行隔离和疏导。</w:t>
            </w:r>
          </w:p>
          <w:p w:rsidR="00B03555" w:rsidRPr="00A31F41" w:rsidRDefault="00B03555" w:rsidP="00070DC7">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实验室爆炸：实验室爆炸发生时，实验室负责人或安全员在其认为安全的情况下必需及时切断电源和管道阀门。所有人员应听从临时召集人的安排，有组织的通过安全出口或用其他方法迅速撤离爆炸现场。应急预案领导小组负责安排抢救工作和人员安置工作。</w:t>
            </w:r>
          </w:p>
          <w:p w:rsidR="00B03555" w:rsidRDefault="00B03555" w:rsidP="00537C85">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实验室触电：触电急救的原则是在现场采取积极措施保护伤员生命。触电急救，首先要使触电者迅速脱离电源，越快越好，触电者未脱离电源前，救护人员不准用手直接触及伤员。使伤者脱离电源方法：</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⑴切断电源开关；</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⑵若电源开关较远，可用干燥的木橇，竹竿等挑开触电者身上的电线或带电设备；</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A31F41">
              <w:rPr>
                <w:rFonts w:ascii="Times New Roman" w:hAnsi="Times New Roman" w:cs="Times New Roman" w:hint="eastAsia"/>
                <w:sz w:val="16"/>
              </w:rPr>
              <w:t>5</w:t>
            </w:r>
            <w:r w:rsidRPr="00A31F41">
              <w:rPr>
                <w:rFonts w:ascii="Times New Roman" w:hAnsi="Times New Roman" w:cs="Times New Roman" w:hint="eastAsia"/>
                <w:sz w:val="16"/>
              </w:rPr>
              <w:t>秒时间间隔呼叫伤员或轻拍其肩膀，以判定伤员是否意识丧失。禁止摇动伤员头部呼叫伤员。抢救的伤员应立即就地坚持用人工肺复苏法正确抢救，并设法联系校医务室接替救治。</w:t>
            </w:r>
          </w:p>
          <w:p w:rsidR="00B03555" w:rsidRPr="00A31F41" w:rsidRDefault="00B03555" w:rsidP="00C63676">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玻璃器皿割伤：先将伤口处的玻璃碎片取出，若伤口不大，用蒸馏水洗净伤口，再涂上红药水，撒上止血粉用纱布包扎好，伤口较大或割破了主血管，则应用力</w:t>
            </w:r>
            <w:proofErr w:type="gramStart"/>
            <w:r w:rsidRPr="00A31F41">
              <w:rPr>
                <w:rFonts w:ascii="Times New Roman" w:hAnsi="Times New Roman" w:cs="Times New Roman" w:hint="eastAsia"/>
                <w:sz w:val="16"/>
              </w:rPr>
              <w:t>按住主</w:t>
            </w:r>
            <w:proofErr w:type="gramEnd"/>
            <w:r w:rsidRPr="00A31F41">
              <w:rPr>
                <w:rFonts w:ascii="Times New Roman" w:hAnsi="Times New Roman" w:cs="Times New Roman" w:hint="eastAsia"/>
                <w:sz w:val="16"/>
              </w:rPr>
              <w:t>血管，防止大出血，及时送医院治疗。</w:t>
            </w:r>
          </w:p>
          <w:p w:rsidR="00B03555" w:rsidRPr="00C63676" w:rsidRDefault="00B03555" w:rsidP="00C63676">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实验室化学灼伤：强酸、强碱以及过氧化氢等化学物质，具有强烈的刺激性和腐蚀作用，发生这些化学灼伤时，立即脱掉实验服，摘掉手套，并用大量流动清水冲洗，再分别用低浓度的（</w:t>
            </w:r>
            <w:r w:rsidRPr="00A31F41">
              <w:rPr>
                <w:rFonts w:ascii="Times New Roman" w:hAnsi="Times New Roman" w:cs="Times New Roman" w:hint="eastAsia"/>
                <w:sz w:val="16"/>
              </w:rPr>
              <w:t>2%~5%</w:t>
            </w:r>
            <w:r w:rsidRPr="00A31F41">
              <w:rPr>
                <w:rFonts w:ascii="Times New Roman" w:hAnsi="Times New Roman" w:cs="Times New Roman" w:hint="eastAsia"/>
                <w:sz w:val="16"/>
              </w:rPr>
              <w:t>）弱碱（强酸引起的）、弱酸（强碱引起的）进行中和。处理后，再依据情况而定，作下一步处理。</w:t>
            </w:r>
            <w:proofErr w:type="gramStart"/>
            <w:r w:rsidRPr="00A31F41">
              <w:rPr>
                <w:rFonts w:ascii="Times New Roman" w:hAnsi="Times New Roman" w:cs="Times New Roman" w:hint="eastAsia"/>
                <w:sz w:val="16"/>
              </w:rPr>
              <w:t>溅</w:t>
            </w:r>
            <w:proofErr w:type="gramEnd"/>
            <w:r w:rsidRPr="00A31F41">
              <w:rPr>
                <w:rFonts w:ascii="Times New Roman" w:hAnsi="Times New Roman" w:cs="Times New Roman" w:hint="eastAsia"/>
                <w:sz w:val="16"/>
              </w:rPr>
              <w:t>入眼内时，在现场立即就近用大量清水或生理盐水彻底冲洗。每一实验室内备有专用洗眼水龙头。冲洗时，眼睛置于水龙头上方，水向上冲洗眼睛冲洗，时间应不少于</w:t>
            </w:r>
            <w:r w:rsidRPr="00A31F41">
              <w:rPr>
                <w:rFonts w:ascii="Times New Roman" w:hAnsi="Times New Roman" w:cs="Times New Roman" w:hint="eastAsia"/>
                <w:sz w:val="16"/>
              </w:rPr>
              <w:t>15</w:t>
            </w:r>
            <w:r w:rsidRPr="00A31F41">
              <w:rPr>
                <w:rFonts w:ascii="Times New Roman" w:hAnsi="Times New Roman" w:cs="Times New Roman" w:hint="eastAsia"/>
                <w:sz w:val="16"/>
              </w:rPr>
              <w:t>分钟，切不可因疼痛而紧闭眼睛。处理后，再送眼科医院治疗。其他在场人员应赶紧通知实验室管理员，并封锁现场，防止不知情人员误伤。</w:t>
            </w:r>
          </w:p>
        </w:tc>
      </w:tr>
    </w:tbl>
    <w:p w:rsidR="00C63676" w:rsidRDefault="00782478" w:rsidP="00A31F41">
      <w:pPr>
        <w:ind w:firstLineChars="200" w:firstLine="320"/>
        <w:rPr>
          <w:rFonts w:ascii="Times New Roman" w:hAnsi="Times New Roman" w:cs="Times New Roman"/>
          <w:sz w:val="16"/>
        </w:rPr>
      </w:pPr>
      <w:r w:rsidRPr="00A31F41">
        <w:rPr>
          <w:rFonts w:ascii="Times New Roman" w:hAnsi="Times New Roman" w:cs="Times New Roman" w:hint="eastAsia"/>
          <w:sz w:val="16"/>
        </w:rPr>
        <w:lastRenderedPageBreak/>
        <w:t>我已熟读</w:t>
      </w:r>
      <w:r w:rsidR="00780C3E">
        <w:rPr>
          <w:rFonts w:ascii="Times New Roman" w:hAnsi="Times New Roman" w:cs="Times New Roman" w:hint="eastAsia"/>
          <w:sz w:val="16"/>
        </w:rPr>
        <w:t>马弗炉</w:t>
      </w:r>
      <w:r w:rsidR="00113D4D" w:rsidRPr="00A31F41">
        <w:rPr>
          <w:rFonts w:ascii="Times New Roman" w:hAnsi="Times New Roman" w:cs="Times New Roman" w:hint="eastAsia"/>
          <w:sz w:val="16"/>
        </w:rPr>
        <w:t>的</w:t>
      </w:r>
      <w:r w:rsidRPr="00A31F41">
        <w:rPr>
          <w:rFonts w:ascii="Times New Roman" w:hAnsi="Times New Roman" w:cs="Times New Roman" w:hint="eastAsia"/>
          <w:sz w:val="16"/>
        </w:rPr>
        <w:t>使</w:t>
      </w:r>
      <w:r w:rsidR="00113D4D" w:rsidRPr="00A31F41">
        <w:rPr>
          <w:rFonts w:ascii="Times New Roman" w:hAnsi="Times New Roman" w:cs="Times New Roman" w:hint="eastAsia"/>
          <w:sz w:val="16"/>
        </w:rPr>
        <w:t>用安全须知，掌握仪器操作规程及注意事项，熟悉应急处理预案；</w:t>
      </w:r>
      <w:r w:rsidRPr="00A31F41">
        <w:rPr>
          <w:rFonts w:ascii="Times New Roman" w:hAnsi="Times New Roman" w:cs="Times New Roman" w:hint="eastAsia"/>
          <w:sz w:val="16"/>
        </w:rPr>
        <w:t>熟悉灭火器、灭火</w:t>
      </w:r>
      <w:proofErr w:type="gramStart"/>
      <w:r w:rsidRPr="00A31F41">
        <w:rPr>
          <w:rFonts w:ascii="Times New Roman" w:hAnsi="Times New Roman" w:cs="Times New Roman" w:hint="eastAsia"/>
          <w:sz w:val="16"/>
        </w:rPr>
        <w:t>毯</w:t>
      </w:r>
      <w:proofErr w:type="gramEnd"/>
      <w:r w:rsidR="00113D4D" w:rsidRPr="00A31F41">
        <w:rPr>
          <w:rFonts w:ascii="Times New Roman" w:hAnsi="Times New Roman" w:cs="Times New Roman" w:hint="eastAsia"/>
          <w:sz w:val="16"/>
        </w:rPr>
        <w:t>、</w:t>
      </w:r>
      <w:proofErr w:type="gramStart"/>
      <w:r w:rsidR="00113D4D" w:rsidRPr="00A31F41">
        <w:rPr>
          <w:rFonts w:ascii="Times New Roman" w:hAnsi="Times New Roman" w:cs="Times New Roman" w:hint="eastAsia"/>
          <w:sz w:val="16"/>
        </w:rPr>
        <w:t>洗眼器及</w:t>
      </w:r>
      <w:proofErr w:type="gramEnd"/>
      <w:r w:rsidR="00113D4D" w:rsidRPr="00A31F41">
        <w:rPr>
          <w:rFonts w:ascii="Times New Roman" w:hAnsi="Times New Roman" w:cs="Times New Roman" w:hint="eastAsia"/>
          <w:sz w:val="16"/>
        </w:rPr>
        <w:t>紧急喷淋装置的使用方法和逃生线路；自觉遵守北京林业大学及林学实验教学中心的各项规章制度；</w:t>
      </w:r>
      <w:r w:rsidRPr="00A31F41">
        <w:rPr>
          <w:rFonts w:ascii="Times New Roman" w:hAnsi="Times New Roman" w:cs="Times New Roman" w:hint="eastAsia"/>
          <w:sz w:val="16"/>
        </w:rPr>
        <w:t>主动制止实验室内其他人的不安全行为，发现事故隐患或者其他不安全因素，立即向实验室管理人员报告，并按管理人员要求进行紧急处理。</w:t>
      </w:r>
      <w:r w:rsidR="006C0EA5" w:rsidRPr="00A31F41">
        <w:rPr>
          <w:rFonts w:ascii="Times New Roman" w:hAnsi="Times New Roman" w:cs="Times New Roman" w:hint="eastAsia"/>
          <w:sz w:val="16"/>
        </w:rPr>
        <w:t>如</w:t>
      </w:r>
      <w:r w:rsidR="00001C96">
        <w:rPr>
          <w:rFonts w:ascii="Times New Roman" w:hAnsi="Times New Roman" w:cs="Times New Roman" w:hint="eastAsia"/>
          <w:sz w:val="16"/>
        </w:rPr>
        <w:t>在实验过程中出现任何安全隐患和事故，</w:t>
      </w:r>
      <w:r w:rsidR="006C0EA5" w:rsidRPr="00A31F41">
        <w:rPr>
          <w:rFonts w:ascii="Times New Roman" w:hAnsi="Times New Roman" w:cs="Times New Roman" w:hint="eastAsia"/>
          <w:sz w:val="16"/>
        </w:rPr>
        <w:t>本人愿承担相应的责任。</w:t>
      </w:r>
      <w:r w:rsidR="00E257FC" w:rsidRPr="00A31F41">
        <w:rPr>
          <w:rFonts w:ascii="Times New Roman" w:hAnsi="Times New Roman" w:cs="Times New Roman" w:hint="eastAsia"/>
          <w:sz w:val="16"/>
        </w:rPr>
        <w:t xml:space="preserve">                                                   </w:t>
      </w:r>
    </w:p>
    <w:p w:rsidR="00C63676" w:rsidRPr="00001C96" w:rsidRDefault="00C63676" w:rsidP="00A31F41">
      <w:pPr>
        <w:ind w:firstLineChars="200" w:firstLine="320"/>
        <w:rPr>
          <w:rFonts w:ascii="Times New Roman" w:hAnsi="Times New Roman" w:cs="Times New Roman"/>
          <w:sz w:val="16"/>
        </w:rPr>
      </w:pPr>
    </w:p>
    <w:p w:rsidR="00C63676" w:rsidRDefault="00C63676" w:rsidP="00A31F41">
      <w:pPr>
        <w:ind w:firstLineChars="200" w:firstLine="320"/>
        <w:rPr>
          <w:rFonts w:ascii="Times New Roman" w:hAnsi="Times New Roman" w:cs="Times New Roman"/>
          <w:sz w:val="16"/>
        </w:rPr>
      </w:pPr>
    </w:p>
    <w:p w:rsidR="00A31F41" w:rsidRDefault="006C0EA5" w:rsidP="00C63676">
      <w:pPr>
        <w:ind w:firstLineChars="3450" w:firstLine="5520"/>
        <w:rPr>
          <w:rFonts w:ascii="Times New Roman" w:hAnsi="Times New Roman" w:cs="Times New Roman"/>
          <w:sz w:val="16"/>
        </w:rPr>
      </w:pPr>
      <w:r w:rsidRPr="00A31F41">
        <w:rPr>
          <w:rFonts w:ascii="Times New Roman" w:hAnsi="Times New Roman" w:cs="Times New Roman" w:hint="eastAsia"/>
          <w:sz w:val="16"/>
        </w:rPr>
        <w:t>承诺人签字：</w:t>
      </w:r>
      <w:r w:rsidRPr="00A31F41">
        <w:rPr>
          <w:rFonts w:ascii="Times New Roman" w:hAnsi="Times New Roman" w:cs="Times New Roman" w:hint="eastAsia"/>
          <w:sz w:val="16"/>
        </w:rPr>
        <w:t xml:space="preserve">       </w:t>
      </w:r>
    </w:p>
    <w:p w:rsidR="006C0EA5" w:rsidRDefault="006C0EA5" w:rsidP="00C63676">
      <w:pPr>
        <w:wordWrap w:val="0"/>
        <w:ind w:right="320" w:firstLineChars="3450" w:firstLine="5520"/>
        <w:rPr>
          <w:rFonts w:ascii="Times New Roman" w:hAnsi="Times New Roman" w:cs="Times New Roman"/>
          <w:sz w:val="16"/>
        </w:rPr>
      </w:pPr>
      <w:r w:rsidRPr="00A31F41">
        <w:rPr>
          <w:rFonts w:ascii="Times New Roman" w:hAnsi="Times New Roman" w:cs="Times New Roman" w:hint="eastAsia"/>
          <w:sz w:val="16"/>
        </w:rPr>
        <w:t>承诺人学号或工号：</w:t>
      </w:r>
      <w:r w:rsidRPr="00A31F41">
        <w:rPr>
          <w:rFonts w:ascii="Times New Roman" w:hAnsi="Times New Roman" w:cs="Times New Roman" w:hint="eastAsia"/>
          <w:sz w:val="16"/>
        </w:rPr>
        <w:t xml:space="preserve">       </w:t>
      </w:r>
    </w:p>
    <w:p w:rsidR="00186626" w:rsidRPr="00A31F41" w:rsidRDefault="00186626" w:rsidP="00C63676">
      <w:pPr>
        <w:wordWrap w:val="0"/>
        <w:ind w:right="320" w:firstLineChars="3450" w:firstLine="5520"/>
        <w:rPr>
          <w:rFonts w:ascii="Times New Roman" w:hAnsi="Times New Roman" w:cs="Times New Roman"/>
          <w:sz w:val="16"/>
        </w:rPr>
      </w:pPr>
      <w:r>
        <w:rPr>
          <w:rFonts w:ascii="Times New Roman" w:hAnsi="Times New Roman" w:cs="Times New Roman" w:hint="eastAsia"/>
          <w:sz w:val="16"/>
        </w:rPr>
        <w:t>导师签字：</w:t>
      </w:r>
    </w:p>
    <w:p w:rsidR="00E257FC" w:rsidRPr="00A31F41" w:rsidRDefault="00E257FC" w:rsidP="00C63676">
      <w:pPr>
        <w:wordWrap w:val="0"/>
        <w:ind w:right="320" w:firstLineChars="3450" w:firstLine="5520"/>
        <w:rPr>
          <w:rFonts w:ascii="Times New Roman" w:hAnsi="Times New Roman" w:cs="Times New Roman"/>
          <w:sz w:val="16"/>
        </w:rPr>
      </w:pPr>
      <w:r w:rsidRPr="00A31F41">
        <w:rPr>
          <w:rFonts w:ascii="Times New Roman" w:hAnsi="Times New Roman" w:cs="Times New Roman" w:hint="eastAsia"/>
          <w:sz w:val="16"/>
        </w:rPr>
        <w:t>联系电话：</w:t>
      </w:r>
      <w:r w:rsidRPr="00A31F41">
        <w:rPr>
          <w:rFonts w:ascii="Times New Roman" w:hAnsi="Times New Roman" w:cs="Times New Roman" w:hint="eastAsia"/>
          <w:sz w:val="16"/>
        </w:rPr>
        <w:t xml:space="preserve">       </w:t>
      </w:r>
    </w:p>
    <w:p w:rsidR="00113D4D" w:rsidRPr="00A31F41" w:rsidRDefault="006C0EA5" w:rsidP="00A31F41">
      <w:pPr>
        <w:wordWrap w:val="0"/>
        <w:ind w:right="105" w:firstLineChars="200" w:firstLine="320"/>
        <w:jc w:val="right"/>
        <w:rPr>
          <w:rFonts w:ascii="Times New Roman" w:hAnsi="Times New Roman" w:cs="Times New Roman"/>
          <w:sz w:val="16"/>
        </w:rPr>
      </w:pPr>
      <w:r w:rsidRPr="00A31F41">
        <w:rPr>
          <w:rFonts w:ascii="Times New Roman" w:hAnsi="Times New Roman" w:cs="Times New Roman" w:hint="eastAsia"/>
          <w:sz w:val="16"/>
        </w:rPr>
        <w:t>年</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月</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日</w:t>
      </w:r>
    </w:p>
    <w:sectPr w:rsidR="00113D4D" w:rsidRPr="00A31F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A2C" w:rsidRDefault="007A7A2C" w:rsidP="00D90C6A">
      <w:r>
        <w:separator/>
      </w:r>
    </w:p>
  </w:endnote>
  <w:endnote w:type="continuationSeparator" w:id="0">
    <w:p w:rsidR="007A7A2C" w:rsidRDefault="007A7A2C"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A2C" w:rsidRDefault="007A7A2C" w:rsidP="00D90C6A">
      <w:r>
        <w:separator/>
      </w:r>
    </w:p>
  </w:footnote>
  <w:footnote w:type="continuationSeparator" w:id="0">
    <w:p w:rsidR="007A7A2C" w:rsidRDefault="007A7A2C" w:rsidP="00D90C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8537F53"/>
    <w:multiLevelType w:val="hybridMultilevel"/>
    <w:tmpl w:val="8402BE94"/>
    <w:lvl w:ilvl="0" w:tplc="9D704BA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01C96"/>
    <w:rsid w:val="00032900"/>
    <w:rsid w:val="0006732A"/>
    <w:rsid w:val="00070DC7"/>
    <w:rsid w:val="00113D4D"/>
    <w:rsid w:val="00120C08"/>
    <w:rsid w:val="00155D38"/>
    <w:rsid w:val="00175608"/>
    <w:rsid w:val="00186104"/>
    <w:rsid w:val="00186626"/>
    <w:rsid w:val="001B7146"/>
    <w:rsid w:val="0021041D"/>
    <w:rsid w:val="002C412C"/>
    <w:rsid w:val="002E244B"/>
    <w:rsid w:val="00321BAD"/>
    <w:rsid w:val="003D3147"/>
    <w:rsid w:val="0040698F"/>
    <w:rsid w:val="00497B62"/>
    <w:rsid w:val="004C479D"/>
    <w:rsid w:val="004D2CD4"/>
    <w:rsid w:val="004D7322"/>
    <w:rsid w:val="005167A0"/>
    <w:rsid w:val="00537C85"/>
    <w:rsid w:val="005851AD"/>
    <w:rsid w:val="005E3C10"/>
    <w:rsid w:val="00655C87"/>
    <w:rsid w:val="006C0EA5"/>
    <w:rsid w:val="0072548D"/>
    <w:rsid w:val="00760681"/>
    <w:rsid w:val="00780C3E"/>
    <w:rsid w:val="00782478"/>
    <w:rsid w:val="00785D4C"/>
    <w:rsid w:val="007A7A2C"/>
    <w:rsid w:val="007E10DA"/>
    <w:rsid w:val="00802FAF"/>
    <w:rsid w:val="00836AA5"/>
    <w:rsid w:val="00857A2C"/>
    <w:rsid w:val="00890CA5"/>
    <w:rsid w:val="008970ED"/>
    <w:rsid w:val="008B2E44"/>
    <w:rsid w:val="008F683E"/>
    <w:rsid w:val="0090266D"/>
    <w:rsid w:val="00934DCD"/>
    <w:rsid w:val="00980FE1"/>
    <w:rsid w:val="009C625B"/>
    <w:rsid w:val="009E6184"/>
    <w:rsid w:val="00A31F41"/>
    <w:rsid w:val="00AA3394"/>
    <w:rsid w:val="00AD3059"/>
    <w:rsid w:val="00B00CF6"/>
    <w:rsid w:val="00B03555"/>
    <w:rsid w:val="00B108FC"/>
    <w:rsid w:val="00B562FB"/>
    <w:rsid w:val="00BF361C"/>
    <w:rsid w:val="00C63676"/>
    <w:rsid w:val="00C70D6C"/>
    <w:rsid w:val="00CD759B"/>
    <w:rsid w:val="00CE5723"/>
    <w:rsid w:val="00D3325F"/>
    <w:rsid w:val="00D436C4"/>
    <w:rsid w:val="00D82DE7"/>
    <w:rsid w:val="00D90C6A"/>
    <w:rsid w:val="00D924FA"/>
    <w:rsid w:val="00D93099"/>
    <w:rsid w:val="00DE7F1A"/>
    <w:rsid w:val="00E0116E"/>
    <w:rsid w:val="00E04015"/>
    <w:rsid w:val="00E257FC"/>
    <w:rsid w:val="00E500C4"/>
    <w:rsid w:val="00E94030"/>
    <w:rsid w:val="00EF4F3C"/>
    <w:rsid w:val="00F12A14"/>
    <w:rsid w:val="00F73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266D"/>
    <w:pPr>
      <w:ind w:firstLineChars="200" w:firstLine="420"/>
    </w:pPr>
  </w:style>
  <w:style w:type="paragraph" w:styleId="a5">
    <w:name w:val="Balloon Text"/>
    <w:basedOn w:val="a"/>
    <w:link w:val="Char"/>
    <w:uiPriority w:val="99"/>
    <w:semiHidden/>
    <w:unhideWhenUsed/>
    <w:rsid w:val="00E94030"/>
    <w:rPr>
      <w:sz w:val="18"/>
      <w:szCs w:val="18"/>
    </w:rPr>
  </w:style>
  <w:style w:type="character" w:customStyle="1" w:styleId="Char">
    <w:name w:val="批注框文本 Char"/>
    <w:basedOn w:val="a0"/>
    <w:link w:val="a5"/>
    <w:uiPriority w:val="99"/>
    <w:semiHidden/>
    <w:rsid w:val="00E94030"/>
    <w:rPr>
      <w:sz w:val="18"/>
      <w:szCs w:val="18"/>
    </w:rPr>
  </w:style>
  <w:style w:type="paragraph" w:styleId="a6">
    <w:name w:val="header"/>
    <w:basedOn w:val="a"/>
    <w:link w:val="Char0"/>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90C6A"/>
    <w:rPr>
      <w:sz w:val="18"/>
      <w:szCs w:val="18"/>
    </w:rPr>
  </w:style>
  <w:style w:type="paragraph" w:styleId="a7">
    <w:name w:val="footer"/>
    <w:basedOn w:val="a"/>
    <w:link w:val="Char1"/>
    <w:uiPriority w:val="99"/>
    <w:unhideWhenUsed/>
    <w:rsid w:val="00D90C6A"/>
    <w:pPr>
      <w:tabs>
        <w:tab w:val="center" w:pos="4153"/>
        <w:tab w:val="right" w:pos="8306"/>
      </w:tabs>
      <w:snapToGrid w:val="0"/>
      <w:jc w:val="left"/>
    </w:pPr>
    <w:rPr>
      <w:sz w:val="18"/>
      <w:szCs w:val="18"/>
    </w:rPr>
  </w:style>
  <w:style w:type="character" w:customStyle="1" w:styleId="Char1">
    <w:name w:val="页脚 Char"/>
    <w:basedOn w:val="a0"/>
    <w:link w:val="a7"/>
    <w:uiPriority w:val="99"/>
    <w:rsid w:val="00D90C6A"/>
    <w:rPr>
      <w:sz w:val="18"/>
      <w:szCs w:val="18"/>
    </w:rPr>
  </w:style>
  <w:style w:type="paragraph" w:styleId="a8">
    <w:name w:val="Normal (Web)"/>
    <w:basedOn w:val="a"/>
    <w:uiPriority w:val="99"/>
    <w:semiHidden/>
    <w:unhideWhenUsed/>
    <w:rsid w:val="00857A2C"/>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857A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266D"/>
    <w:pPr>
      <w:ind w:firstLineChars="200" w:firstLine="420"/>
    </w:pPr>
  </w:style>
  <w:style w:type="paragraph" w:styleId="a5">
    <w:name w:val="Balloon Text"/>
    <w:basedOn w:val="a"/>
    <w:link w:val="Char"/>
    <w:uiPriority w:val="99"/>
    <w:semiHidden/>
    <w:unhideWhenUsed/>
    <w:rsid w:val="00E94030"/>
    <w:rPr>
      <w:sz w:val="18"/>
      <w:szCs w:val="18"/>
    </w:rPr>
  </w:style>
  <w:style w:type="character" w:customStyle="1" w:styleId="Char">
    <w:name w:val="批注框文本 Char"/>
    <w:basedOn w:val="a0"/>
    <w:link w:val="a5"/>
    <w:uiPriority w:val="99"/>
    <w:semiHidden/>
    <w:rsid w:val="00E94030"/>
    <w:rPr>
      <w:sz w:val="18"/>
      <w:szCs w:val="18"/>
    </w:rPr>
  </w:style>
  <w:style w:type="paragraph" w:styleId="a6">
    <w:name w:val="header"/>
    <w:basedOn w:val="a"/>
    <w:link w:val="Char0"/>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90C6A"/>
    <w:rPr>
      <w:sz w:val="18"/>
      <w:szCs w:val="18"/>
    </w:rPr>
  </w:style>
  <w:style w:type="paragraph" w:styleId="a7">
    <w:name w:val="footer"/>
    <w:basedOn w:val="a"/>
    <w:link w:val="Char1"/>
    <w:uiPriority w:val="99"/>
    <w:unhideWhenUsed/>
    <w:rsid w:val="00D90C6A"/>
    <w:pPr>
      <w:tabs>
        <w:tab w:val="center" w:pos="4153"/>
        <w:tab w:val="right" w:pos="8306"/>
      </w:tabs>
      <w:snapToGrid w:val="0"/>
      <w:jc w:val="left"/>
    </w:pPr>
    <w:rPr>
      <w:sz w:val="18"/>
      <w:szCs w:val="18"/>
    </w:rPr>
  </w:style>
  <w:style w:type="character" w:customStyle="1" w:styleId="Char1">
    <w:name w:val="页脚 Char"/>
    <w:basedOn w:val="a0"/>
    <w:link w:val="a7"/>
    <w:uiPriority w:val="99"/>
    <w:rsid w:val="00D90C6A"/>
    <w:rPr>
      <w:sz w:val="18"/>
      <w:szCs w:val="18"/>
    </w:rPr>
  </w:style>
  <w:style w:type="paragraph" w:styleId="a8">
    <w:name w:val="Normal (Web)"/>
    <w:basedOn w:val="a"/>
    <w:uiPriority w:val="99"/>
    <w:semiHidden/>
    <w:unhideWhenUsed/>
    <w:rsid w:val="00857A2C"/>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857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49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432</Words>
  <Characters>2466</Characters>
  <Application>Microsoft Office Word</Application>
  <DocSecurity>0</DocSecurity>
  <Lines>20</Lines>
  <Paragraphs>5</Paragraphs>
  <ScaleCrop>false</ScaleCrop>
  <Company>Microsoft</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Lenovo</cp:lastModifiedBy>
  <cp:revision>12</cp:revision>
  <cp:lastPrinted>2020-12-07T02:21:00Z</cp:lastPrinted>
  <dcterms:created xsi:type="dcterms:W3CDTF">2019-05-07T02:38:00Z</dcterms:created>
  <dcterms:modified xsi:type="dcterms:W3CDTF">2021-03-31T03:10:00Z</dcterms:modified>
</cp:coreProperties>
</file>