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6C" w:rsidRPr="00A31F41" w:rsidRDefault="00537C85" w:rsidP="00537C85">
      <w:pPr>
        <w:jc w:val="center"/>
        <w:rPr>
          <w:rFonts w:ascii="Times New Roman" w:hAnsi="Times New Roman" w:cs="Times New Roman"/>
          <w:b/>
          <w:sz w:val="28"/>
        </w:rPr>
      </w:pPr>
      <w:r w:rsidRPr="00A31F41">
        <w:rPr>
          <w:rFonts w:ascii="Times New Roman" w:hAnsi="Times New Roman" w:cs="Times New Roman"/>
          <w:b/>
          <w:sz w:val="28"/>
        </w:rPr>
        <w:t>北京林业大学林学实验教学中心</w:t>
      </w:r>
      <w:r w:rsidR="005E3C10">
        <w:rPr>
          <w:rFonts w:ascii="Times New Roman" w:hAnsi="Times New Roman" w:cs="Times New Roman" w:hint="eastAsia"/>
          <w:b/>
          <w:sz w:val="28"/>
        </w:rPr>
        <w:t>烘箱使用</w:t>
      </w:r>
      <w:r w:rsidRPr="00A31F41">
        <w:rPr>
          <w:rFonts w:ascii="Times New Roman" w:hAnsi="Times New Roman" w:cs="Times New Roman"/>
          <w:b/>
          <w:sz w:val="28"/>
        </w:rPr>
        <w:t>安全承诺书</w:t>
      </w:r>
    </w:p>
    <w:p w:rsidR="00537C85" w:rsidRPr="00A31F41" w:rsidRDefault="00B66D18" w:rsidP="00A31F41">
      <w:pPr>
        <w:ind w:firstLineChars="200" w:firstLine="402"/>
        <w:jc w:val="right"/>
        <w:rPr>
          <w:rFonts w:ascii="Times New Roman" w:hAnsi="Times New Roman" w:cs="Times New Roman"/>
          <w:b/>
          <w:sz w:val="16"/>
        </w:rPr>
      </w:pPr>
      <w:r>
        <w:rPr>
          <w:rFonts w:ascii="Times New Roman" w:hAnsi="Times New Roman" w:cs="Times New Roman" w:hint="eastAsia"/>
          <w:b/>
          <w:sz w:val="20"/>
        </w:rPr>
        <w:t>仪器</w:t>
      </w:r>
      <w:bookmarkStart w:id="0" w:name="_GoBack"/>
      <w:bookmarkEnd w:id="0"/>
      <w:r w:rsidR="005E3C10">
        <w:rPr>
          <w:rFonts w:ascii="Times New Roman" w:hAnsi="Times New Roman" w:cs="Times New Roman"/>
          <w:b/>
          <w:sz w:val="20"/>
        </w:rPr>
        <w:t>负责人：</w:t>
      </w:r>
      <w:r w:rsidR="000B2B21">
        <w:rPr>
          <w:rFonts w:ascii="Times New Roman" w:hAnsi="Times New Roman" w:cs="Times New Roman" w:hint="eastAsia"/>
          <w:b/>
          <w:sz w:val="20"/>
        </w:rPr>
        <w:t>梁小红</w:t>
      </w:r>
      <w:r w:rsidR="00537C85" w:rsidRPr="00A31F41">
        <w:rPr>
          <w:rFonts w:ascii="Times New Roman" w:hAnsi="Times New Roman" w:cs="Times New Roman"/>
          <w:b/>
          <w:sz w:val="20"/>
        </w:rPr>
        <w:t xml:space="preserve">        </w:t>
      </w:r>
      <w:r w:rsidR="00537C85" w:rsidRPr="00A31F41">
        <w:rPr>
          <w:rFonts w:ascii="Times New Roman" w:hAnsi="Times New Roman" w:cs="Times New Roman"/>
          <w:b/>
          <w:sz w:val="16"/>
        </w:rPr>
        <w:t xml:space="preserve">                   </w:t>
      </w:r>
    </w:p>
    <w:tbl>
      <w:tblPr>
        <w:tblStyle w:val="a3"/>
        <w:tblW w:w="0" w:type="auto"/>
        <w:tblLook w:val="04A0" w:firstRow="1" w:lastRow="0" w:firstColumn="1" w:lastColumn="0" w:noHBand="0" w:noVBand="1"/>
      </w:tblPr>
      <w:tblGrid>
        <w:gridCol w:w="817"/>
        <w:gridCol w:w="7705"/>
      </w:tblGrid>
      <w:tr w:rsidR="00D90C6A" w:rsidRPr="000B2B21" w:rsidTr="00080BB6">
        <w:tc>
          <w:tcPr>
            <w:tcW w:w="817" w:type="dxa"/>
          </w:tcPr>
          <w:p w:rsidR="00D90C6A" w:rsidRPr="000B2B21" w:rsidRDefault="00D90C6A"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1</w:t>
            </w:r>
          </w:p>
        </w:tc>
        <w:tc>
          <w:tcPr>
            <w:tcW w:w="7705" w:type="dxa"/>
          </w:tcPr>
          <w:p w:rsidR="00D90C6A" w:rsidRPr="000B2B21" w:rsidRDefault="00785D4C"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我已阅读</w:t>
            </w:r>
            <w:r w:rsidRPr="000B2B21">
              <w:rPr>
                <w:rFonts w:ascii="Times New Roman" w:hAnsi="Times New Roman" w:cs="Times New Roman" w:hint="eastAsia"/>
                <w:sz w:val="18"/>
                <w:szCs w:val="18"/>
              </w:rPr>
              <w:t>《北京林业大学实验室安全管理办法（试行）》、《北京林业大学科研类实验室安全事故防范措施与应急预案》、</w:t>
            </w:r>
            <w:r w:rsidRPr="000B2B21">
              <w:rPr>
                <w:rFonts w:ascii="Times New Roman" w:hAnsi="Times New Roman" w:cs="Times New Roman"/>
                <w:sz w:val="18"/>
                <w:szCs w:val="18"/>
              </w:rPr>
              <w:t>《北京林业大学林学实验教学中心</w:t>
            </w:r>
            <w:r w:rsidRPr="000B2B21">
              <w:rPr>
                <w:rFonts w:ascii="Times New Roman" w:hAnsi="Times New Roman" w:cs="Times New Roman" w:hint="eastAsia"/>
                <w:sz w:val="18"/>
                <w:szCs w:val="18"/>
              </w:rPr>
              <w:t>安全守则</w:t>
            </w:r>
            <w:r w:rsidRPr="000B2B21">
              <w:rPr>
                <w:rFonts w:ascii="Times New Roman" w:hAnsi="Times New Roman" w:cs="Times New Roman"/>
                <w:sz w:val="18"/>
                <w:szCs w:val="18"/>
              </w:rPr>
              <w:t>》</w:t>
            </w:r>
            <w:r w:rsidRPr="000B2B21">
              <w:rPr>
                <w:rFonts w:ascii="Times New Roman" w:hAnsi="Times New Roman" w:cs="Times New Roman" w:hint="eastAsia"/>
                <w:sz w:val="18"/>
                <w:szCs w:val="18"/>
              </w:rPr>
              <w:t>和《北京林业大学林学实验教学中心学生实验守则》，</w:t>
            </w:r>
            <w:r w:rsidRPr="000B2B21">
              <w:rPr>
                <w:rFonts w:ascii="Times New Roman" w:hAnsi="Times New Roman" w:cs="Times New Roman"/>
                <w:sz w:val="18"/>
                <w:szCs w:val="18"/>
              </w:rPr>
              <w:t>参加了实验室安全培训，了解各项安全制度。</w:t>
            </w:r>
          </w:p>
        </w:tc>
      </w:tr>
      <w:tr w:rsidR="00537C85" w:rsidRPr="000B2B21" w:rsidTr="0072548D">
        <w:tc>
          <w:tcPr>
            <w:tcW w:w="817" w:type="dxa"/>
          </w:tcPr>
          <w:p w:rsidR="00537C85" w:rsidRPr="000B2B21" w:rsidRDefault="0072548D"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2</w:t>
            </w:r>
          </w:p>
        </w:tc>
        <w:tc>
          <w:tcPr>
            <w:tcW w:w="7705" w:type="dxa"/>
          </w:tcPr>
          <w:p w:rsidR="00537C85" w:rsidRPr="000B2B21" w:rsidRDefault="00D924FA"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我</w:t>
            </w:r>
            <w:r w:rsidRPr="000B2B21">
              <w:rPr>
                <w:rFonts w:ascii="Times New Roman" w:hAnsi="Times New Roman" w:cs="Times New Roman" w:hint="eastAsia"/>
                <w:sz w:val="18"/>
                <w:szCs w:val="18"/>
              </w:rPr>
              <w:t>已取得北京林业大学实验室安全知识考试合格证书</w:t>
            </w:r>
            <w:r w:rsidRPr="000B2B21">
              <w:rPr>
                <w:rFonts w:ascii="Times New Roman" w:hAnsi="Times New Roman" w:cs="Times New Roman"/>
                <w:sz w:val="18"/>
                <w:szCs w:val="18"/>
              </w:rPr>
              <w:t>。</w:t>
            </w:r>
          </w:p>
        </w:tc>
      </w:tr>
      <w:tr w:rsidR="0072548D" w:rsidRPr="000B2B21" w:rsidTr="0072548D">
        <w:tc>
          <w:tcPr>
            <w:tcW w:w="817" w:type="dxa"/>
            <w:vMerge w:val="restart"/>
          </w:tcPr>
          <w:p w:rsidR="0072548D" w:rsidRPr="000B2B21" w:rsidRDefault="0072548D"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3</w:t>
            </w:r>
          </w:p>
        </w:tc>
        <w:tc>
          <w:tcPr>
            <w:tcW w:w="7705" w:type="dxa"/>
          </w:tcPr>
          <w:p w:rsidR="0072548D" w:rsidRPr="000B2B21" w:rsidRDefault="0072548D" w:rsidP="00C214D5">
            <w:pPr>
              <w:spacing w:line="288" w:lineRule="auto"/>
              <w:rPr>
                <w:rFonts w:ascii="Times New Roman" w:hAnsi="Times New Roman" w:cs="Times New Roman"/>
                <w:sz w:val="18"/>
                <w:szCs w:val="18"/>
              </w:rPr>
            </w:pPr>
            <w:r w:rsidRPr="000B2B21">
              <w:rPr>
                <w:rFonts w:ascii="Times New Roman" w:hAnsi="Times New Roman" w:cs="Times New Roman"/>
                <w:sz w:val="18"/>
                <w:szCs w:val="18"/>
              </w:rPr>
              <w:t>我已接受所在实验室</w:t>
            </w:r>
            <w:r w:rsidR="008F683E" w:rsidRPr="000B2B21">
              <w:rPr>
                <w:rFonts w:ascii="Times New Roman" w:hAnsi="Times New Roman" w:cs="Times New Roman" w:hint="eastAsia"/>
                <w:sz w:val="18"/>
                <w:szCs w:val="18"/>
              </w:rPr>
              <w:t>负责人</w:t>
            </w:r>
            <w:r w:rsidR="005E3C10" w:rsidRPr="000B2B21">
              <w:rPr>
                <w:rFonts w:ascii="Times New Roman" w:hAnsi="Times New Roman" w:cs="Times New Roman"/>
                <w:sz w:val="18"/>
                <w:szCs w:val="18"/>
              </w:rPr>
              <w:t>对我进行的有关安全的教育培训，我了解了</w:t>
            </w:r>
            <w:r w:rsidR="005E3C10" w:rsidRPr="000B2B21">
              <w:rPr>
                <w:rFonts w:ascii="Times New Roman" w:hAnsi="Times New Roman" w:cs="Times New Roman" w:hint="eastAsia"/>
                <w:sz w:val="18"/>
                <w:szCs w:val="18"/>
              </w:rPr>
              <w:t>烘箱</w:t>
            </w:r>
            <w:r w:rsidRPr="000B2B21">
              <w:rPr>
                <w:rFonts w:ascii="Times New Roman" w:hAnsi="Times New Roman" w:cs="Times New Roman"/>
                <w:sz w:val="18"/>
                <w:szCs w:val="18"/>
              </w:rPr>
              <w:t>的</w:t>
            </w:r>
            <w:r w:rsidR="005E3C10" w:rsidRPr="000B2B21">
              <w:rPr>
                <w:rFonts w:ascii="Times New Roman" w:hAnsi="Times New Roman" w:cs="Times New Roman" w:hint="eastAsia"/>
                <w:sz w:val="18"/>
                <w:szCs w:val="18"/>
              </w:rPr>
              <w:t>使用须知如</w:t>
            </w:r>
            <w:r w:rsidRPr="000B2B21">
              <w:rPr>
                <w:rFonts w:ascii="Times New Roman" w:hAnsi="Times New Roman" w:cs="Times New Roman"/>
                <w:sz w:val="18"/>
                <w:szCs w:val="18"/>
              </w:rPr>
              <w:t>下：</w:t>
            </w:r>
          </w:p>
        </w:tc>
      </w:tr>
      <w:tr w:rsidR="0072548D" w:rsidRPr="000B2B21" w:rsidTr="0072548D">
        <w:tc>
          <w:tcPr>
            <w:tcW w:w="817" w:type="dxa"/>
            <w:vMerge/>
          </w:tcPr>
          <w:p w:rsidR="0072548D" w:rsidRPr="000B2B21" w:rsidRDefault="0072548D" w:rsidP="00C214D5">
            <w:pPr>
              <w:spacing w:line="288" w:lineRule="auto"/>
              <w:rPr>
                <w:rFonts w:ascii="Times New Roman" w:hAnsi="Times New Roman" w:cs="Times New Roman"/>
                <w:sz w:val="18"/>
                <w:szCs w:val="18"/>
                <w:u w:val="single"/>
              </w:rPr>
            </w:pPr>
          </w:p>
        </w:tc>
        <w:tc>
          <w:tcPr>
            <w:tcW w:w="7705" w:type="dxa"/>
          </w:tcPr>
          <w:p w:rsidR="0072548D" w:rsidRPr="000B2B21" w:rsidRDefault="00B108FC" w:rsidP="00C214D5">
            <w:pPr>
              <w:spacing w:line="288" w:lineRule="auto"/>
              <w:rPr>
                <w:rFonts w:ascii="Times New Roman" w:hAnsi="Times New Roman" w:cs="Times New Roman"/>
                <w:sz w:val="18"/>
                <w:szCs w:val="18"/>
              </w:rPr>
            </w:pPr>
            <w:r w:rsidRPr="000B2B21">
              <w:rPr>
                <w:rFonts w:ascii="Times New Roman" w:hAnsi="Times New Roman" w:cs="Times New Roman" w:hint="eastAsia"/>
                <w:sz w:val="18"/>
                <w:szCs w:val="18"/>
              </w:rPr>
              <w:t xml:space="preserve">a. </w:t>
            </w:r>
            <w:r w:rsidRPr="000B2B21">
              <w:rPr>
                <w:rFonts w:ascii="Times New Roman" w:hAnsi="Times New Roman" w:cs="Times New Roman" w:hint="eastAsia"/>
                <w:sz w:val="18"/>
                <w:szCs w:val="18"/>
              </w:rPr>
              <w:t>使用注意事项：</w:t>
            </w:r>
          </w:p>
          <w:p w:rsidR="00F579DF" w:rsidRPr="000B2B21" w:rsidRDefault="003A670C" w:rsidP="00C214D5">
            <w:pPr>
              <w:pStyle w:val="a4"/>
              <w:numPr>
                <w:ilvl w:val="0"/>
                <w:numId w:val="6"/>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烘箱周围不能放置易燃易爆物品；</w:t>
            </w:r>
          </w:p>
          <w:p w:rsidR="00F579DF" w:rsidRPr="000B2B21" w:rsidRDefault="003D5893" w:rsidP="00C214D5">
            <w:pPr>
              <w:pStyle w:val="a4"/>
              <w:numPr>
                <w:ilvl w:val="0"/>
                <w:numId w:val="6"/>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烘箱工作前必须打开烘箱顶部通风的闸门，以防爆炸；</w:t>
            </w:r>
            <w:r w:rsidRPr="000B2B21">
              <w:rPr>
                <w:rFonts w:ascii="Times New Roman" w:hAnsi="Times New Roman" w:cs="Times New Roman" w:hint="eastAsia"/>
                <w:sz w:val="18"/>
                <w:szCs w:val="18"/>
              </w:rPr>
              <w:t xml:space="preserve"> </w:t>
            </w:r>
          </w:p>
          <w:p w:rsidR="00F579DF" w:rsidRPr="000B2B21" w:rsidRDefault="00B108FC" w:rsidP="00C214D5">
            <w:pPr>
              <w:pStyle w:val="a4"/>
              <w:numPr>
                <w:ilvl w:val="0"/>
                <w:numId w:val="6"/>
              </w:numPr>
              <w:spacing w:line="288" w:lineRule="auto"/>
              <w:ind w:firstLineChars="0"/>
              <w:rPr>
                <w:rFonts w:ascii="Times New Roman" w:hAnsi="Times New Roman" w:cs="Times New Roman"/>
                <w:sz w:val="18"/>
                <w:szCs w:val="18"/>
              </w:rPr>
            </w:pPr>
            <w:r w:rsidRPr="000B2B21">
              <w:rPr>
                <w:rFonts w:hint="eastAsia"/>
                <w:sz w:val="18"/>
                <w:szCs w:val="18"/>
              </w:rPr>
              <w:t>不可在烘箱加热状态下放置样品，需在确保加热关闭状态下放置样品；</w:t>
            </w:r>
          </w:p>
          <w:p w:rsidR="00F579DF" w:rsidRPr="000B2B21" w:rsidRDefault="008970ED" w:rsidP="00C214D5">
            <w:pPr>
              <w:pStyle w:val="a4"/>
              <w:numPr>
                <w:ilvl w:val="0"/>
                <w:numId w:val="6"/>
              </w:numPr>
              <w:spacing w:line="288" w:lineRule="auto"/>
              <w:ind w:firstLineChars="0"/>
              <w:rPr>
                <w:rFonts w:ascii="Times New Roman" w:hAnsi="Times New Roman" w:cs="Times New Roman"/>
                <w:sz w:val="18"/>
                <w:szCs w:val="18"/>
              </w:rPr>
            </w:pPr>
            <w:r w:rsidRPr="000B2B21">
              <w:rPr>
                <w:rFonts w:hint="eastAsia"/>
                <w:sz w:val="18"/>
                <w:szCs w:val="18"/>
              </w:rPr>
              <w:t>放置样品时上下四周应留存一定空间，保持箱内气流通畅；</w:t>
            </w:r>
          </w:p>
          <w:p w:rsidR="00F579DF" w:rsidRPr="000B2B21" w:rsidRDefault="008970ED" w:rsidP="00C214D5">
            <w:pPr>
              <w:pStyle w:val="a4"/>
              <w:numPr>
                <w:ilvl w:val="0"/>
                <w:numId w:val="6"/>
              </w:numPr>
              <w:spacing w:line="288" w:lineRule="auto"/>
              <w:ind w:firstLineChars="0"/>
              <w:rPr>
                <w:sz w:val="18"/>
                <w:szCs w:val="18"/>
              </w:rPr>
            </w:pPr>
            <w:r w:rsidRPr="000B2B21">
              <w:rPr>
                <w:rFonts w:hint="eastAsia"/>
                <w:sz w:val="18"/>
                <w:szCs w:val="18"/>
              </w:rPr>
              <w:t>箱内底部加热丝上置有散热板，不可将样品放置其上，以免影响热量上</w:t>
            </w:r>
            <w:proofErr w:type="gramStart"/>
            <w:r w:rsidRPr="000B2B21">
              <w:rPr>
                <w:rFonts w:hint="eastAsia"/>
                <w:sz w:val="18"/>
                <w:szCs w:val="18"/>
              </w:rPr>
              <w:t>流导致</w:t>
            </w:r>
            <w:proofErr w:type="gramEnd"/>
            <w:r w:rsidRPr="000B2B21">
              <w:rPr>
                <w:rFonts w:hint="eastAsia"/>
                <w:sz w:val="18"/>
                <w:szCs w:val="18"/>
              </w:rPr>
              <w:t>热量积累；</w:t>
            </w:r>
          </w:p>
          <w:p w:rsidR="00F579DF" w:rsidRPr="000B2B21" w:rsidRDefault="001D35D9" w:rsidP="00C214D5">
            <w:pPr>
              <w:pStyle w:val="a4"/>
              <w:numPr>
                <w:ilvl w:val="0"/>
                <w:numId w:val="6"/>
              </w:numPr>
              <w:spacing w:line="288" w:lineRule="auto"/>
              <w:ind w:firstLineChars="0"/>
              <w:rPr>
                <w:sz w:val="18"/>
                <w:szCs w:val="18"/>
              </w:rPr>
            </w:pPr>
            <w:r w:rsidRPr="000B2B21">
              <w:rPr>
                <w:rFonts w:hint="eastAsia"/>
                <w:sz w:val="18"/>
                <w:szCs w:val="18"/>
              </w:rPr>
              <w:t>箱内上部</w:t>
            </w:r>
            <w:r w:rsidR="00B11BC9" w:rsidRPr="000B2B21">
              <w:rPr>
                <w:rFonts w:hint="eastAsia"/>
                <w:sz w:val="18"/>
                <w:szCs w:val="18"/>
              </w:rPr>
              <w:t>有</w:t>
            </w:r>
            <w:r w:rsidRPr="000B2B21">
              <w:rPr>
                <w:rFonts w:hint="eastAsia"/>
                <w:sz w:val="18"/>
                <w:szCs w:val="18"/>
              </w:rPr>
              <w:t>感温棒</w:t>
            </w:r>
            <w:r w:rsidR="00B11BC9" w:rsidRPr="000B2B21">
              <w:rPr>
                <w:rFonts w:hint="eastAsia"/>
                <w:sz w:val="18"/>
                <w:szCs w:val="18"/>
              </w:rPr>
              <w:t>，</w:t>
            </w:r>
            <w:r w:rsidRPr="000B2B21">
              <w:rPr>
                <w:rFonts w:hint="eastAsia"/>
                <w:sz w:val="18"/>
                <w:szCs w:val="18"/>
              </w:rPr>
              <w:t>放置物品时不能遮挡</w:t>
            </w:r>
            <w:r w:rsidR="00B11BC9" w:rsidRPr="000B2B21">
              <w:rPr>
                <w:rFonts w:hint="eastAsia"/>
                <w:sz w:val="18"/>
                <w:szCs w:val="18"/>
              </w:rPr>
              <w:t>，以免感温器感温失真</w:t>
            </w:r>
            <w:r w:rsidRPr="000B2B21">
              <w:rPr>
                <w:rFonts w:hint="eastAsia"/>
                <w:sz w:val="18"/>
                <w:szCs w:val="18"/>
              </w:rPr>
              <w:t>；</w:t>
            </w:r>
          </w:p>
          <w:p w:rsidR="00F579DF" w:rsidRPr="000B2B21" w:rsidRDefault="008970ED" w:rsidP="00C214D5">
            <w:pPr>
              <w:pStyle w:val="a4"/>
              <w:numPr>
                <w:ilvl w:val="0"/>
                <w:numId w:val="6"/>
              </w:numPr>
              <w:spacing w:line="288" w:lineRule="auto"/>
              <w:ind w:firstLineChars="0"/>
              <w:rPr>
                <w:sz w:val="18"/>
                <w:szCs w:val="18"/>
              </w:rPr>
            </w:pPr>
            <w:r w:rsidRPr="000B2B21">
              <w:rPr>
                <w:rFonts w:hint="eastAsia"/>
                <w:sz w:val="18"/>
                <w:szCs w:val="18"/>
              </w:rPr>
              <w:t>易燃</w:t>
            </w:r>
            <w:r w:rsidR="00130BD4" w:rsidRPr="000B2B21">
              <w:rPr>
                <w:rFonts w:hint="eastAsia"/>
                <w:sz w:val="18"/>
                <w:szCs w:val="18"/>
              </w:rPr>
              <w:t>、</w:t>
            </w:r>
            <w:r w:rsidRPr="000B2B21">
              <w:rPr>
                <w:rFonts w:hint="eastAsia"/>
                <w:sz w:val="18"/>
                <w:szCs w:val="18"/>
              </w:rPr>
              <w:t>易爆等</w:t>
            </w:r>
            <w:r w:rsidR="002E244B" w:rsidRPr="000B2B21">
              <w:rPr>
                <w:rFonts w:hint="eastAsia"/>
                <w:sz w:val="18"/>
                <w:szCs w:val="18"/>
              </w:rPr>
              <w:t>低燃点及</w:t>
            </w:r>
            <w:r w:rsidR="00130BD4" w:rsidRPr="000B2B21">
              <w:rPr>
                <w:rFonts w:hint="eastAsia"/>
                <w:sz w:val="18"/>
                <w:szCs w:val="18"/>
              </w:rPr>
              <w:t>挥发性、</w:t>
            </w:r>
            <w:r w:rsidR="002E244B" w:rsidRPr="000B2B21">
              <w:rPr>
                <w:rFonts w:hint="eastAsia"/>
                <w:sz w:val="18"/>
                <w:szCs w:val="18"/>
              </w:rPr>
              <w:t>酸性腐蚀性等物品</w:t>
            </w:r>
            <w:r w:rsidRPr="000B2B21">
              <w:rPr>
                <w:rFonts w:hint="eastAsia"/>
                <w:sz w:val="18"/>
                <w:szCs w:val="18"/>
              </w:rPr>
              <w:t>禁止放入箱内；</w:t>
            </w:r>
          </w:p>
          <w:p w:rsidR="00F579DF" w:rsidRPr="000B2B21" w:rsidRDefault="008970ED" w:rsidP="00C214D5">
            <w:pPr>
              <w:pStyle w:val="a4"/>
              <w:numPr>
                <w:ilvl w:val="0"/>
                <w:numId w:val="6"/>
              </w:numPr>
              <w:spacing w:line="288" w:lineRule="auto"/>
              <w:ind w:firstLineChars="0"/>
              <w:rPr>
                <w:sz w:val="18"/>
                <w:szCs w:val="18"/>
              </w:rPr>
            </w:pPr>
            <w:r w:rsidRPr="000B2B21">
              <w:rPr>
                <w:rFonts w:hint="eastAsia"/>
                <w:sz w:val="18"/>
                <w:szCs w:val="18"/>
              </w:rPr>
              <w:t>设置温度不可超过额定温度；</w:t>
            </w:r>
          </w:p>
          <w:p w:rsidR="00F579DF" w:rsidRPr="000B2B21" w:rsidRDefault="008970ED" w:rsidP="00C214D5">
            <w:pPr>
              <w:pStyle w:val="a4"/>
              <w:numPr>
                <w:ilvl w:val="0"/>
                <w:numId w:val="6"/>
              </w:numPr>
              <w:spacing w:line="288" w:lineRule="auto"/>
              <w:ind w:firstLineChars="0"/>
              <w:rPr>
                <w:sz w:val="18"/>
                <w:szCs w:val="18"/>
              </w:rPr>
            </w:pPr>
            <w:r w:rsidRPr="000B2B21">
              <w:rPr>
                <w:rFonts w:hint="eastAsia"/>
                <w:sz w:val="18"/>
                <w:szCs w:val="18"/>
              </w:rPr>
              <w:t>要及时查看数显温度是否在正常范围内</w:t>
            </w:r>
            <w:r w:rsidR="002E244B" w:rsidRPr="000B2B21">
              <w:rPr>
                <w:rFonts w:hint="eastAsia"/>
                <w:sz w:val="18"/>
                <w:szCs w:val="18"/>
              </w:rPr>
              <w:t>，不正常及时向负责人汇报</w:t>
            </w:r>
            <w:r w:rsidRPr="000B2B21">
              <w:rPr>
                <w:rFonts w:hint="eastAsia"/>
                <w:sz w:val="18"/>
                <w:szCs w:val="18"/>
              </w:rPr>
              <w:t>；</w:t>
            </w:r>
          </w:p>
          <w:p w:rsidR="00F579DF" w:rsidRPr="000B2B21" w:rsidRDefault="002E244B" w:rsidP="00C214D5">
            <w:pPr>
              <w:pStyle w:val="a4"/>
              <w:numPr>
                <w:ilvl w:val="0"/>
                <w:numId w:val="6"/>
              </w:numPr>
              <w:spacing w:line="288" w:lineRule="auto"/>
              <w:ind w:firstLineChars="0"/>
              <w:rPr>
                <w:sz w:val="18"/>
                <w:szCs w:val="18"/>
              </w:rPr>
            </w:pPr>
            <w:r w:rsidRPr="000B2B21">
              <w:rPr>
                <w:rFonts w:hint="eastAsia"/>
                <w:sz w:val="18"/>
                <w:szCs w:val="18"/>
              </w:rPr>
              <w:t>取样时缓慢打开箱门，切勿在高温状态下快速或急速开启箱门；</w:t>
            </w:r>
          </w:p>
          <w:p w:rsidR="00F579DF" w:rsidRPr="000B2B21" w:rsidRDefault="002E244B" w:rsidP="00C214D5">
            <w:pPr>
              <w:pStyle w:val="a4"/>
              <w:numPr>
                <w:ilvl w:val="0"/>
                <w:numId w:val="6"/>
              </w:numPr>
              <w:spacing w:line="288" w:lineRule="auto"/>
              <w:ind w:firstLineChars="0"/>
              <w:rPr>
                <w:sz w:val="18"/>
                <w:szCs w:val="18"/>
              </w:rPr>
            </w:pPr>
            <w:r w:rsidRPr="000B2B21">
              <w:rPr>
                <w:rFonts w:hint="eastAsia"/>
                <w:sz w:val="18"/>
                <w:szCs w:val="18"/>
              </w:rPr>
              <w:t>使用过程中需有人看守，并且不能过夜使用；</w:t>
            </w:r>
          </w:p>
          <w:p w:rsidR="00032900" w:rsidRPr="000B2B21" w:rsidRDefault="002E244B" w:rsidP="00C214D5">
            <w:pPr>
              <w:pStyle w:val="a4"/>
              <w:numPr>
                <w:ilvl w:val="0"/>
                <w:numId w:val="6"/>
              </w:numPr>
              <w:spacing w:line="288" w:lineRule="auto"/>
              <w:ind w:firstLineChars="0"/>
              <w:rPr>
                <w:sz w:val="18"/>
                <w:szCs w:val="18"/>
              </w:rPr>
            </w:pPr>
            <w:r w:rsidRPr="000B2B21">
              <w:rPr>
                <w:rFonts w:hint="eastAsia"/>
                <w:sz w:val="18"/>
                <w:szCs w:val="18"/>
              </w:rPr>
              <w:t>用毕，</w:t>
            </w:r>
            <w:r w:rsidR="00C63676" w:rsidRPr="000B2B21">
              <w:rPr>
                <w:rFonts w:hint="eastAsia"/>
                <w:sz w:val="18"/>
                <w:szCs w:val="18"/>
              </w:rPr>
              <w:t>做好使用记录，</w:t>
            </w:r>
            <w:r w:rsidRPr="000B2B21">
              <w:rPr>
                <w:rFonts w:hint="eastAsia"/>
                <w:sz w:val="18"/>
                <w:szCs w:val="18"/>
              </w:rPr>
              <w:t>切断烘箱电源，关好门窗。</w:t>
            </w:r>
          </w:p>
        </w:tc>
      </w:tr>
      <w:tr w:rsidR="0072548D" w:rsidRPr="000B2B21" w:rsidTr="0072548D">
        <w:tc>
          <w:tcPr>
            <w:tcW w:w="817" w:type="dxa"/>
            <w:vMerge/>
          </w:tcPr>
          <w:p w:rsidR="0072548D" w:rsidRPr="000B2B21" w:rsidRDefault="0072548D" w:rsidP="00C214D5">
            <w:pPr>
              <w:spacing w:line="288" w:lineRule="auto"/>
              <w:rPr>
                <w:rFonts w:ascii="Times New Roman" w:hAnsi="Times New Roman" w:cs="Times New Roman"/>
                <w:sz w:val="18"/>
                <w:szCs w:val="18"/>
                <w:u w:val="single"/>
              </w:rPr>
            </w:pPr>
          </w:p>
        </w:tc>
        <w:tc>
          <w:tcPr>
            <w:tcW w:w="7705" w:type="dxa"/>
          </w:tcPr>
          <w:p w:rsidR="0072548D" w:rsidRPr="000B2B21" w:rsidRDefault="00C63676" w:rsidP="00C214D5">
            <w:pPr>
              <w:spacing w:line="288" w:lineRule="auto"/>
              <w:rPr>
                <w:rFonts w:ascii="Times New Roman" w:hAnsi="Times New Roman" w:cs="Times New Roman"/>
                <w:sz w:val="18"/>
                <w:szCs w:val="18"/>
              </w:rPr>
            </w:pPr>
            <w:r w:rsidRPr="000B2B21">
              <w:rPr>
                <w:rFonts w:ascii="Times New Roman" w:hAnsi="Times New Roman" w:cs="Times New Roman" w:hint="eastAsia"/>
                <w:sz w:val="18"/>
                <w:szCs w:val="18"/>
              </w:rPr>
              <w:t>b</w:t>
            </w:r>
            <w:r w:rsidR="0072548D" w:rsidRPr="000B2B21">
              <w:rPr>
                <w:rFonts w:ascii="Times New Roman" w:hAnsi="Times New Roman" w:cs="Times New Roman"/>
                <w:sz w:val="18"/>
                <w:szCs w:val="18"/>
              </w:rPr>
              <w:t xml:space="preserve">. </w:t>
            </w:r>
            <w:r w:rsidR="005E3C10" w:rsidRPr="000B2B21">
              <w:rPr>
                <w:rFonts w:ascii="Times New Roman" w:hAnsi="Times New Roman" w:cs="Times New Roman" w:hint="eastAsia"/>
                <w:sz w:val="18"/>
                <w:szCs w:val="18"/>
              </w:rPr>
              <w:t>烘箱使用</w:t>
            </w:r>
            <w:r w:rsidR="00AA3394" w:rsidRPr="000B2B21">
              <w:rPr>
                <w:rFonts w:ascii="Times New Roman" w:hAnsi="Times New Roman" w:cs="Times New Roman" w:hint="eastAsia"/>
                <w:sz w:val="18"/>
                <w:szCs w:val="18"/>
              </w:rPr>
              <w:t>主要险情应急处理</w:t>
            </w:r>
            <w:r w:rsidR="00AA3394" w:rsidRPr="000B2B21">
              <w:rPr>
                <w:rFonts w:ascii="Times New Roman" w:hAnsi="Times New Roman" w:cs="Times New Roman"/>
                <w:sz w:val="18"/>
                <w:szCs w:val="18"/>
              </w:rPr>
              <w:t>方式</w:t>
            </w:r>
            <w:r w:rsidR="0072548D" w:rsidRPr="000B2B21">
              <w:rPr>
                <w:rFonts w:ascii="Times New Roman" w:hAnsi="Times New Roman" w:cs="Times New Roman"/>
                <w:sz w:val="18"/>
                <w:szCs w:val="18"/>
              </w:rPr>
              <w:t>：</w:t>
            </w:r>
          </w:p>
          <w:p w:rsidR="003D3147" w:rsidRPr="000B2B21" w:rsidRDefault="003D3147"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烫伤：轻度烫伤可用药棉</w:t>
            </w:r>
            <w:proofErr w:type="gramStart"/>
            <w:r w:rsidRPr="000B2B21">
              <w:rPr>
                <w:rFonts w:ascii="Times New Roman" w:hAnsi="Times New Roman" w:cs="Times New Roman" w:hint="eastAsia"/>
                <w:sz w:val="18"/>
                <w:szCs w:val="18"/>
              </w:rPr>
              <w:t>浸</w:t>
            </w:r>
            <w:proofErr w:type="gramEnd"/>
            <w:r w:rsidRPr="000B2B21">
              <w:rPr>
                <w:rFonts w:ascii="Times New Roman" w:hAnsi="Times New Roman" w:cs="Times New Roman" w:hint="eastAsia"/>
                <w:sz w:val="18"/>
                <w:szCs w:val="18"/>
              </w:rPr>
              <w:t>90~95%</w:t>
            </w:r>
            <w:r w:rsidRPr="000B2B21">
              <w:rPr>
                <w:rFonts w:ascii="Times New Roman" w:hAnsi="Times New Roman" w:cs="Times New Roman" w:hint="eastAsia"/>
                <w:sz w:val="18"/>
                <w:szCs w:val="18"/>
              </w:rPr>
              <w:t>的酒精轻涂伤处，也可用冷水疗法止痛，或用</w:t>
            </w:r>
            <w:r w:rsidRPr="000B2B21">
              <w:rPr>
                <w:rFonts w:ascii="Times New Roman" w:hAnsi="Times New Roman" w:cs="Times New Roman" w:hint="eastAsia"/>
                <w:sz w:val="18"/>
                <w:szCs w:val="18"/>
              </w:rPr>
              <w:t>3~5%</w:t>
            </w:r>
            <w:r w:rsidRPr="000B2B21">
              <w:rPr>
                <w:rFonts w:ascii="Times New Roman" w:hAnsi="Times New Roman" w:cs="Times New Roman" w:hint="eastAsia"/>
                <w:sz w:val="18"/>
                <w:szCs w:val="18"/>
              </w:rPr>
              <w:t>的</w:t>
            </w:r>
            <w:r w:rsidRPr="000B2B21">
              <w:rPr>
                <w:rFonts w:ascii="Times New Roman" w:hAnsi="Times New Roman" w:cs="Times New Roman" w:hint="eastAsia"/>
                <w:sz w:val="18"/>
                <w:szCs w:val="18"/>
              </w:rPr>
              <w:t>KMnO</w:t>
            </w:r>
            <w:r w:rsidRPr="000B2B21">
              <w:rPr>
                <w:rFonts w:ascii="Times New Roman" w:hAnsi="Times New Roman" w:cs="Times New Roman" w:hint="eastAsia"/>
                <w:sz w:val="18"/>
                <w:szCs w:val="18"/>
                <w:vertAlign w:val="subscript"/>
              </w:rPr>
              <w:t>4</w:t>
            </w:r>
            <w:r w:rsidRPr="000B2B21">
              <w:rPr>
                <w:rFonts w:ascii="Times New Roman" w:hAnsi="Times New Roman" w:cs="Times New Roman" w:hint="eastAsia"/>
                <w:sz w:val="18"/>
                <w:szCs w:val="18"/>
              </w:rPr>
              <w:t>溶液擦伤处至皮肤变为棕色，再涂烫伤膏，直接涂烫伤药膏也可；较重的烧伤或烫伤，不要弄破水泡，以防止感染，用消毒纱布轻轻包扎伤处送医院治疗。</w:t>
            </w:r>
          </w:p>
          <w:p w:rsidR="00E0116E" w:rsidRPr="000B2B21" w:rsidRDefault="00890CA5"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实验室火灾：发现火情，现场工作人员立即采取措施处理，防止火势蔓延。并迅速报告学校保卫处（</w:t>
            </w:r>
            <w:r w:rsidRPr="000B2B21">
              <w:rPr>
                <w:rFonts w:ascii="Times New Roman" w:hAnsi="Times New Roman" w:cs="Times New Roman" w:hint="eastAsia"/>
                <w:sz w:val="18"/>
                <w:szCs w:val="18"/>
              </w:rPr>
              <w:t>62336110</w:t>
            </w:r>
            <w:r w:rsidRPr="000B2B21">
              <w:rPr>
                <w:rFonts w:ascii="Times New Roman" w:hAnsi="Times New Roman" w:cs="Times New Roman" w:hint="eastAsia"/>
                <w:sz w:val="18"/>
                <w:szCs w:val="18"/>
              </w:rPr>
              <w:t>）；视火情拨打“</w:t>
            </w:r>
            <w:r w:rsidRPr="000B2B21">
              <w:rPr>
                <w:rFonts w:ascii="Times New Roman" w:hAnsi="Times New Roman" w:cs="Times New Roman" w:hint="eastAsia"/>
                <w:sz w:val="18"/>
                <w:szCs w:val="18"/>
              </w:rPr>
              <w:t>119</w:t>
            </w:r>
            <w:r w:rsidRPr="000B2B21">
              <w:rPr>
                <w:rFonts w:ascii="Times New Roman" w:hAnsi="Times New Roman" w:cs="Times New Roman" w:hint="eastAsia"/>
                <w:sz w:val="18"/>
                <w:szCs w:val="18"/>
              </w:rPr>
              <w:t>”报警求救，并到明显位置引导消防车。确定火灾发生的位置，判断出火灾发生的原因，如压缩气体、液化气体、易燃液体、易燃物品、自燃物品等。明确火灾周围环境，判断出是否有重大危险源分布及是否会带来次生灾难发生。明确救灾的基本方法，并采取相应措施，按照应急处置程序采用适当的消防器材进行扑救；包括木材、布料、纸张、橡胶以及塑料等的固体可燃材料的火灾，可采用水冷却法，但对珍贵图书、档案应使用二氧化碳、卤代烷、干粉灭火剂灭火。易燃可燃液体、易燃气体和油脂类等化学药品火灾，使用大剂量泡沫灭火剂、干粉灭火剂将液体火灾扑灭。带电电气设备火灾，应切断电源后再灭火，因现场情况及其他原因，不能断电，需要带电灭火时，应使用沙子或干粉灭火器，不能使用泡沫灭火器或水。</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可燃金属，如镁、钠、</w:t>
            </w:r>
            <w:proofErr w:type="gramStart"/>
            <w:r w:rsidRPr="000B2B21">
              <w:rPr>
                <w:rFonts w:ascii="Times New Roman" w:hAnsi="Times New Roman" w:cs="Times New Roman" w:hint="eastAsia"/>
                <w:sz w:val="18"/>
                <w:szCs w:val="18"/>
              </w:rPr>
              <w:t>钾及其</w:t>
            </w:r>
            <w:proofErr w:type="gramEnd"/>
            <w:r w:rsidRPr="000B2B21">
              <w:rPr>
                <w:rFonts w:ascii="Times New Roman" w:hAnsi="Times New Roman" w:cs="Times New Roman" w:hint="eastAsia"/>
                <w:sz w:val="18"/>
                <w:szCs w:val="18"/>
              </w:rPr>
              <w:t>合金等火灾，应用特殊的灭火剂，如干沙或干粉灭火器等来灭火。依据可能发生的危险化学品事故类别、危害程度级别，划定危险区，对事故现场周边区域进行隔离和疏导。</w:t>
            </w:r>
          </w:p>
          <w:p w:rsidR="00890CA5" w:rsidRPr="000B2B21" w:rsidRDefault="00070DC7"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lastRenderedPageBreak/>
              <w:t>实验室爆炸：实验室爆炸发生时，实验室负责人或安全员在其认为安全的情况下必需及时切断电源和管道阀门。所有人员应听从临时召集人的安排，有组织的通过安全出口或用其他方法迅速撤离爆炸现场。应急预案领导小组负责安排抢救工作和人员安置工作。</w:t>
            </w:r>
          </w:p>
          <w:p w:rsidR="0072548D" w:rsidRPr="000B2B21" w:rsidRDefault="00070DC7"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实验室触电：触电急救的原则是在现场采取积极措施保护伤员生命。触电急救，首先要使触电者迅速脱离电源，越快越好，触电者未脱离电源前，救护人员不准用手直接触及伤员。使伤者脱离电源方法：</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⑴切断电源开关；</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⑵若电源开关较远，可用干燥的木橇，竹竿等挑开触电者身上的电线或带电设备；</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⑶可用几层干燥的衣服将手包住，或者站在干燥的木板上，拉触电者的衣服，使其脱离电源。触电者脱离电源后，应视其神志是否清醒，神志清醒者，应使其就地躺平，严密观察，暂时不要站立或走动；如神志不清，应就地仰面躺平，且确保气道通畅，并于</w:t>
            </w:r>
            <w:r w:rsidRPr="000B2B21">
              <w:rPr>
                <w:rFonts w:ascii="Times New Roman" w:hAnsi="Times New Roman" w:cs="Times New Roman" w:hint="eastAsia"/>
                <w:sz w:val="18"/>
                <w:szCs w:val="18"/>
              </w:rPr>
              <w:t>5</w:t>
            </w:r>
            <w:r w:rsidRPr="000B2B21">
              <w:rPr>
                <w:rFonts w:ascii="Times New Roman" w:hAnsi="Times New Roman" w:cs="Times New Roman" w:hint="eastAsia"/>
                <w:sz w:val="18"/>
                <w:szCs w:val="18"/>
              </w:rPr>
              <w:t>秒时间间隔呼叫伤员或轻拍其肩膀，以判定伤员是否意识丧失。禁止摇动伤员头部呼叫伤员。抢救的伤员应立即就地坚持用人工肺复苏法正确抢救，并设法联系校医务室接替救治。</w:t>
            </w:r>
          </w:p>
          <w:p w:rsidR="00C63676" w:rsidRPr="000B2B21" w:rsidRDefault="00C63676"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玻璃器皿割伤：先将伤口处的玻璃碎片取出，若伤口不大，用蒸馏水洗净伤口，再涂上红药水，撒上止血粉用纱布包扎好，伤口较大或割破了主血管，则应用力</w:t>
            </w:r>
            <w:proofErr w:type="gramStart"/>
            <w:r w:rsidRPr="000B2B21">
              <w:rPr>
                <w:rFonts w:ascii="Times New Roman" w:hAnsi="Times New Roman" w:cs="Times New Roman" w:hint="eastAsia"/>
                <w:sz w:val="18"/>
                <w:szCs w:val="18"/>
              </w:rPr>
              <w:t>按住主</w:t>
            </w:r>
            <w:proofErr w:type="gramEnd"/>
            <w:r w:rsidRPr="000B2B21">
              <w:rPr>
                <w:rFonts w:ascii="Times New Roman" w:hAnsi="Times New Roman" w:cs="Times New Roman" w:hint="eastAsia"/>
                <w:sz w:val="18"/>
                <w:szCs w:val="18"/>
              </w:rPr>
              <w:t>血管，防止大出血，及时送医院治疗。</w:t>
            </w:r>
          </w:p>
          <w:p w:rsidR="00C63676" w:rsidRPr="000B2B21" w:rsidRDefault="00C63676" w:rsidP="00C214D5">
            <w:pPr>
              <w:pStyle w:val="a4"/>
              <w:numPr>
                <w:ilvl w:val="0"/>
                <w:numId w:val="4"/>
              </w:numPr>
              <w:spacing w:line="288" w:lineRule="auto"/>
              <w:ind w:firstLineChars="0"/>
              <w:rPr>
                <w:rFonts w:ascii="Times New Roman" w:hAnsi="Times New Roman" w:cs="Times New Roman"/>
                <w:sz w:val="18"/>
                <w:szCs w:val="18"/>
              </w:rPr>
            </w:pPr>
            <w:r w:rsidRPr="000B2B21">
              <w:rPr>
                <w:rFonts w:ascii="Times New Roman" w:hAnsi="Times New Roman" w:cs="Times New Roman" w:hint="eastAsia"/>
                <w:sz w:val="18"/>
                <w:szCs w:val="18"/>
              </w:rPr>
              <w:t>实验室化学灼伤：强酸、强碱以及过氧化氢等化学物质，具有强烈的刺激性和腐蚀作用，发生这些化学灼伤时，立即脱掉实验服，摘掉手套，并用大量流动清水冲洗，再分别用低浓度的（</w:t>
            </w:r>
            <w:r w:rsidRPr="000B2B21">
              <w:rPr>
                <w:rFonts w:ascii="Times New Roman" w:hAnsi="Times New Roman" w:cs="Times New Roman" w:hint="eastAsia"/>
                <w:sz w:val="18"/>
                <w:szCs w:val="18"/>
              </w:rPr>
              <w:t>2%~5%</w:t>
            </w:r>
            <w:r w:rsidRPr="000B2B21">
              <w:rPr>
                <w:rFonts w:ascii="Times New Roman" w:hAnsi="Times New Roman" w:cs="Times New Roman" w:hint="eastAsia"/>
                <w:sz w:val="18"/>
                <w:szCs w:val="18"/>
              </w:rPr>
              <w:t>）弱碱（强酸引起的）、弱酸（强碱引起的）进行中和。处理后，再依据情况而定，作下一步处理。</w:t>
            </w:r>
            <w:proofErr w:type="gramStart"/>
            <w:r w:rsidRPr="000B2B21">
              <w:rPr>
                <w:rFonts w:ascii="Times New Roman" w:hAnsi="Times New Roman" w:cs="Times New Roman" w:hint="eastAsia"/>
                <w:sz w:val="18"/>
                <w:szCs w:val="18"/>
              </w:rPr>
              <w:t>溅</w:t>
            </w:r>
            <w:proofErr w:type="gramEnd"/>
            <w:r w:rsidRPr="000B2B21">
              <w:rPr>
                <w:rFonts w:ascii="Times New Roman" w:hAnsi="Times New Roman" w:cs="Times New Roman" w:hint="eastAsia"/>
                <w:sz w:val="18"/>
                <w:szCs w:val="18"/>
              </w:rPr>
              <w:t>入眼内时，在现场立即就近用大量清水或生理盐水彻底冲洗。每一实验室内备有专用洗眼水龙头。冲洗时，眼睛置于水龙头上方，水向上冲洗眼睛冲洗，时间应不少于</w:t>
            </w:r>
            <w:r w:rsidRPr="000B2B21">
              <w:rPr>
                <w:rFonts w:ascii="Times New Roman" w:hAnsi="Times New Roman" w:cs="Times New Roman" w:hint="eastAsia"/>
                <w:sz w:val="18"/>
                <w:szCs w:val="18"/>
              </w:rPr>
              <w:t>15</w:t>
            </w:r>
            <w:r w:rsidRPr="000B2B21">
              <w:rPr>
                <w:rFonts w:ascii="Times New Roman" w:hAnsi="Times New Roman" w:cs="Times New Roman" w:hint="eastAsia"/>
                <w:sz w:val="18"/>
                <w:szCs w:val="18"/>
              </w:rPr>
              <w:t>分钟，切不可因疼痛而紧闭眼睛。处理后，再送眼科医院治疗。其他在场人员应赶紧通知实验室管理员，并封锁现场，防止不知情人员误伤。</w:t>
            </w:r>
          </w:p>
        </w:tc>
      </w:tr>
      <w:tr w:rsidR="00537C85" w:rsidRPr="000B2B21" w:rsidTr="00745A80">
        <w:trPr>
          <w:trHeight w:val="341"/>
        </w:trPr>
        <w:tc>
          <w:tcPr>
            <w:tcW w:w="817" w:type="dxa"/>
          </w:tcPr>
          <w:p w:rsidR="00537C85" w:rsidRPr="000B2B21" w:rsidRDefault="0072548D" w:rsidP="00C214D5">
            <w:pPr>
              <w:spacing w:line="288" w:lineRule="auto"/>
              <w:rPr>
                <w:rFonts w:ascii="Times New Roman" w:hAnsi="Times New Roman" w:cs="Times New Roman"/>
                <w:sz w:val="18"/>
                <w:szCs w:val="18"/>
              </w:rPr>
            </w:pPr>
            <w:r w:rsidRPr="000B2B21">
              <w:rPr>
                <w:rFonts w:ascii="Times New Roman" w:hAnsi="Times New Roman" w:cs="Times New Roman" w:hint="eastAsia"/>
                <w:sz w:val="18"/>
                <w:szCs w:val="18"/>
              </w:rPr>
              <w:lastRenderedPageBreak/>
              <w:t>４</w:t>
            </w:r>
          </w:p>
        </w:tc>
        <w:tc>
          <w:tcPr>
            <w:tcW w:w="7705" w:type="dxa"/>
          </w:tcPr>
          <w:p w:rsidR="00537C85" w:rsidRPr="000B2B21" w:rsidRDefault="006C0EA5" w:rsidP="00C214D5">
            <w:pPr>
              <w:spacing w:line="288" w:lineRule="auto"/>
              <w:rPr>
                <w:rFonts w:ascii="Times New Roman" w:hAnsi="Times New Roman" w:cs="Times New Roman"/>
                <w:sz w:val="18"/>
                <w:szCs w:val="18"/>
              </w:rPr>
            </w:pPr>
            <w:r w:rsidRPr="000B2B21">
              <w:rPr>
                <w:rFonts w:ascii="Times New Roman" w:hAnsi="Times New Roman" w:cs="Times New Roman" w:hint="eastAsia"/>
                <w:sz w:val="18"/>
                <w:szCs w:val="18"/>
              </w:rPr>
              <w:t>我知道我有责任对</w:t>
            </w:r>
            <w:r w:rsidR="00782478" w:rsidRPr="000B2B21">
              <w:rPr>
                <w:rFonts w:ascii="Times New Roman" w:hAnsi="Times New Roman" w:cs="Times New Roman" w:hint="eastAsia"/>
                <w:sz w:val="18"/>
                <w:szCs w:val="18"/>
              </w:rPr>
              <w:t>跟我</w:t>
            </w:r>
            <w:r w:rsidRPr="000B2B21">
              <w:rPr>
                <w:rFonts w:ascii="Times New Roman" w:hAnsi="Times New Roman" w:cs="Times New Roman" w:hint="eastAsia"/>
                <w:sz w:val="18"/>
                <w:szCs w:val="18"/>
              </w:rPr>
              <w:t>一起做实验的人员进行安全教育和培训。</w:t>
            </w:r>
          </w:p>
        </w:tc>
      </w:tr>
    </w:tbl>
    <w:p w:rsidR="00C63676" w:rsidRPr="000B2B21" w:rsidRDefault="00782478" w:rsidP="00C214D5">
      <w:pPr>
        <w:spacing w:line="288" w:lineRule="auto"/>
        <w:ind w:firstLineChars="200" w:firstLine="360"/>
        <w:rPr>
          <w:rFonts w:ascii="Times New Roman" w:hAnsi="Times New Roman" w:cs="Times New Roman"/>
          <w:sz w:val="18"/>
          <w:szCs w:val="18"/>
        </w:rPr>
      </w:pPr>
      <w:r w:rsidRPr="000B2B21">
        <w:rPr>
          <w:rFonts w:ascii="Times New Roman" w:hAnsi="Times New Roman" w:cs="Times New Roman" w:hint="eastAsia"/>
          <w:sz w:val="18"/>
          <w:szCs w:val="18"/>
        </w:rPr>
        <w:t>我已熟读</w:t>
      </w:r>
      <w:r w:rsidR="000B2B21">
        <w:rPr>
          <w:rFonts w:ascii="Times New Roman" w:hAnsi="Times New Roman" w:cs="Times New Roman" w:hint="eastAsia"/>
          <w:sz w:val="18"/>
          <w:szCs w:val="18"/>
        </w:rPr>
        <w:t>烘箱</w:t>
      </w:r>
      <w:r w:rsidR="00113D4D" w:rsidRPr="000B2B21">
        <w:rPr>
          <w:rFonts w:ascii="Times New Roman" w:hAnsi="Times New Roman" w:cs="Times New Roman" w:hint="eastAsia"/>
          <w:sz w:val="18"/>
          <w:szCs w:val="18"/>
        </w:rPr>
        <w:t>的</w:t>
      </w:r>
      <w:r w:rsidRPr="000B2B21">
        <w:rPr>
          <w:rFonts w:ascii="Times New Roman" w:hAnsi="Times New Roman" w:cs="Times New Roman" w:hint="eastAsia"/>
          <w:sz w:val="18"/>
          <w:szCs w:val="18"/>
        </w:rPr>
        <w:t>使</w:t>
      </w:r>
      <w:r w:rsidR="00113D4D" w:rsidRPr="000B2B21">
        <w:rPr>
          <w:rFonts w:ascii="Times New Roman" w:hAnsi="Times New Roman" w:cs="Times New Roman" w:hint="eastAsia"/>
          <w:sz w:val="18"/>
          <w:szCs w:val="18"/>
        </w:rPr>
        <w:t>用安全须知，掌握仪器操作规程及注意事项，熟悉应急处理预案；</w:t>
      </w:r>
      <w:r w:rsidRPr="000B2B21">
        <w:rPr>
          <w:rFonts w:ascii="Times New Roman" w:hAnsi="Times New Roman" w:cs="Times New Roman" w:hint="eastAsia"/>
          <w:sz w:val="18"/>
          <w:szCs w:val="18"/>
        </w:rPr>
        <w:t>熟悉灭火器、灭火</w:t>
      </w:r>
      <w:proofErr w:type="gramStart"/>
      <w:r w:rsidRPr="000B2B21">
        <w:rPr>
          <w:rFonts w:ascii="Times New Roman" w:hAnsi="Times New Roman" w:cs="Times New Roman" w:hint="eastAsia"/>
          <w:sz w:val="18"/>
          <w:szCs w:val="18"/>
        </w:rPr>
        <w:t>毯</w:t>
      </w:r>
      <w:proofErr w:type="gramEnd"/>
      <w:r w:rsidR="00113D4D" w:rsidRPr="000B2B21">
        <w:rPr>
          <w:rFonts w:ascii="Times New Roman" w:hAnsi="Times New Roman" w:cs="Times New Roman" w:hint="eastAsia"/>
          <w:sz w:val="18"/>
          <w:szCs w:val="18"/>
        </w:rPr>
        <w:t>、</w:t>
      </w:r>
      <w:proofErr w:type="gramStart"/>
      <w:r w:rsidR="00113D4D" w:rsidRPr="000B2B21">
        <w:rPr>
          <w:rFonts w:ascii="Times New Roman" w:hAnsi="Times New Roman" w:cs="Times New Roman" w:hint="eastAsia"/>
          <w:sz w:val="18"/>
          <w:szCs w:val="18"/>
        </w:rPr>
        <w:t>洗眼器及</w:t>
      </w:r>
      <w:proofErr w:type="gramEnd"/>
      <w:r w:rsidR="00113D4D" w:rsidRPr="000B2B21">
        <w:rPr>
          <w:rFonts w:ascii="Times New Roman" w:hAnsi="Times New Roman" w:cs="Times New Roman" w:hint="eastAsia"/>
          <w:sz w:val="18"/>
          <w:szCs w:val="18"/>
        </w:rPr>
        <w:t>紧急喷淋装置的使用方法和逃生线路；自觉遵守北京林业大学及林学实验教学中心的各项规章制度；</w:t>
      </w:r>
      <w:r w:rsidRPr="000B2B21">
        <w:rPr>
          <w:rFonts w:ascii="Times New Roman" w:hAnsi="Times New Roman" w:cs="Times New Roman" w:hint="eastAsia"/>
          <w:sz w:val="18"/>
          <w:szCs w:val="18"/>
        </w:rPr>
        <w:t>主动制止实验室内其他人的不安全行为，发现事故隐患或者其他不安全因素，立即向实验室管理人员报告，并按管理人员要求进行紧急处理。</w:t>
      </w:r>
      <w:r w:rsidR="006C0EA5" w:rsidRPr="000B2B21">
        <w:rPr>
          <w:rFonts w:ascii="Times New Roman" w:hAnsi="Times New Roman" w:cs="Times New Roman" w:hint="eastAsia"/>
          <w:sz w:val="18"/>
          <w:szCs w:val="18"/>
        </w:rPr>
        <w:t>如因本人违反国家法规和学校学院的制度而造成的事故，本人愿承担相应的责任。</w:t>
      </w:r>
      <w:r w:rsidR="00E257FC" w:rsidRPr="000B2B21">
        <w:rPr>
          <w:rFonts w:ascii="Times New Roman" w:hAnsi="Times New Roman" w:cs="Times New Roman" w:hint="eastAsia"/>
          <w:sz w:val="18"/>
          <w:szCs w:val="18"/>
        </w:rPr>
        <w:t xml:space="preserve">                                                   </w:t>
      </w:r>
    </w:p>
    <w:p w:rsidR="00C63676" w:rsidRPr="000B2B21" w:rsidRDefault="00C63676" w:rsidP="00C214D5">
      <w:pPr>
        <w:spacing w:line="288" w:lineRule="auto"/>
        <w:ind w:firstLineChars="200" w:firstLine="360"/>
        <w:rPr>
          <w:rFonts w:ascii="Times New Roman" w:hAnsi="Times New Roman" w:cs="Times New Roman"/>
          <w:sz w:val="18"/>
          <w:szCs w:val="18"/>
        </w:rPr>
      </w:pPr>
    </w:p>
    <w:p w:rsidR="00C63676" w:rsidRPr="000B2B21" w:rsidRDefault="00C63676" w:rsidP="00C214D5">
      <w:pPr>
        <w:spacing w:line="288" w:lineRule="auto"/>
        <w:ind w:firstLineChars="200" w:firstLine="360"/>
        <w:rPr>
          <w:rFonts w:ascii="Times New Roman" w:hAnsi="Times New Roman" w:cs="Times New Roman"/>
          <w:sz w:val="18"/>
          <w:szCs w:val="18"/>
        </w:rPr>
      </w:pPr>
    </w:p>
    <w:p w:rsidR="00A31F41" w:rsidRPr="000B2B21" w:rsidRDefault="006C0EA5" w:rsidP="00C214D5">
      <w:pPr>
        <w:spacing w:line="288" w:lineRule="auto"/>
        <w:ind w:firstLineChars="3450" w:firstLine="6210"/>
        <w:rPr>
          <w:rFonts w:ascii="Times New Roman" w:hAnsi="Times New Roman" w:cs="Times New Roman"/>
          <w:sz w:val="18"/>
          <w:szCs w:val="18"/>
        </w:rPr>
      </w:pPr>
      <w:r w:rsidRPr="000B2B21">
        <w:rPr>
          <w:rFonts w:ascii="Times New Roman" w:hAnsi="Times New Roman" w:cs="Times New Roman" w:hint="eastAsia"/>
          <w:sz w:val="18"/>
          <w:szCs w:val="18"/>
        </w:rPr>
        <w:t>承诺人签字：</w:t>
      </w:r>
      <w:r w:rsidRPr="000B2B21">
        <w:rPr>
          <w:rFonts w:ascii="Times New Roman" w:hAnsi="Times New Roman" w:cs="Times New Roman" w:hint="eastAsia"/>
          <w:sz w:val="18"/>
          <w:szCs w:val="18"/>
        </w:rPr>
        <w:t xml:space="preserve">       </w:t>
      </w:r>
    </w:p>
    <w:p w:rsidR="006C0EA5" w:rsidRPr="000B2B21" w:rsidRDefault="006C0EA5" w:rsidP="00C214D5">
      <w:pPr>
        <w:spacing w:line="288" w:lineRule="auto"/>
        <w:ind w:right="320" w:firstLineChars="3450" w:firstLine="6210"/>
        <w:rPr>
          <w:rFonts w:ascii="Times New Roman" w:hAnsi="Times New Roman" w:cs="Times New Roman"/>
          <w:sz w:val="18"/>
          <w:szCs w:val="18"/>
        </w:rPr>
      </w:pPr>
      <w:r w:rsidRPr="000B2B21">
        <w:rPr>
          <w:rFonts w:ascii="Times New Roman" w:hAnsi="Times New Roman" w:cs="Times New Roman" w:hint="eastAsia"/>
          <w:sz w:val="18"/>
          <w:szCs w:val="18"/>
        </w:rPr>
        <w:t>承诺人学号或工号：</w:t>
      </w:r>
      <w:r w:rsidRPr="000B2B21">
        <w:rPr>
          <w:rFonts w:ascii="Times New Roman" w:hAnsi="Times New Roman" w:cs="Times New Roman" w:hint="eastAsia"/>
          <w:sz w:val="18"/>
          <w:szCs w:val="18"/>
        </w:rPr>
        <w:t xml:space="preserve">       </w:t>
      </w:r>
    </w:p>
    <w:p w:rsidR="00E257FC" w:rsidRPr="000B2B21" w:rsidRDefault="00E257FC" w:rsidP="00C214D5">
      <w:pPr>
        <w:spacing w:line="288" w:lineRule="auto"/>
        <w:ind w:right="320" w:firstLineChars="3450" w:firstLine="6210"/>
        <w:rPr>
          <w:rFonts w:ascii="Times New Roman" w:hAnsi="Times New Roman" w:cs="Times New Roman"/>
          <w:sz w:val="18"/>
          <w:szCs w:val="18"/>
        </w:rPr>
      </w:pPr>
      <w:r w:rsidRPr="000B2B21">
        <w:rPr>
          <w:rFonts w:ascii="Times New Roman" w:hAnsi="Times New Roman" w:cs="Times New Roman" w:hint="eastAsia"/>
          <w:sz w:val="18"/>
          <w:szCs w:val="18"/>
        </w:rPr>
        <w:t>联系电话：</w:t>
      </w:r>
      <w:r w:rsidRPr="000B2B21">
        <w:rPr>
          <w:rFonts w:ascii="Times New Roman" w:hAnsi="Times New Roman" w:cs="Times New Roman" w:hint="eastAsia"/>
          <w:sz w:val="18"/>
          <w:szCs w:val="18"/>
        </w:rPr>
        <w:t xml:space="preserve">       </w:t>
      </w:r>
    </w:p>
    <w:p w:rsidR="00113D4D" w:rsidRPr="000B2B21" w:rsidRDefault="006C0EA5" w:rsidP="00C214D5">
      <w:pPr>
        <w:spacing w:line="288" w:lineRule="auto"/>
        <w:ind w:right="105" w:firstLineChars="200" w:firstLine="360"/>
        <w:jc w:val="right"/>
        <w:rPr>
          <w:rFonts w:ascii="Times New Roman" w:hAnsi="Times New Roman" w:cs="Times New Roman"/>
          <w:sz w:val="18"/>
          <w:szCs w:val="18"/>
        </w:rPr>
      </w:pPr>
      <w:r w:rsidRPr="000B2B21">
        <w:rPr>
          <w:rFonts w:ascii="Times New Roman" w:hAnsi="Times New Roman" w:cs="Times New Roman" w:hint="eastAsia"/>
          <w:sz w:val="18"/>
          <w:szCs w:val="18"/>
        </w:rPr>
        <w:t>年</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月</w:t>
      </w:r>
      <w:r w:rsidRPr="000B2B21">
        <w:rPr>
          <w:rFonts w:ascii="Times New Roman" w:hAnsi="Times New Roman" w:cs="Times New Roman" w:hint="eastAsia"/>
          <w:sz w:val="18"/>
          <w:szCs w:val="18"/>
        </w:rPr>
        <w:t xml:space="preserve">      </w:t>
      </w:r>
      <w:r w:rsidRPr="000B2B21">
        <w:rPr>
          <w:rFonts w:ascii="Times New Roman" w:hAnsi="Times New Roman" w:cs="Times New Roman" w:hint="eastAsia"/>
          <w:sz w:val="18"/>
          <w:szCs w:val="18"/>
        </w:rPr>
        <w:t>日</w:t>
      </w:r>
    </w:p>
    <w:sectPr w:rsidR="00113D4D" w:rsidRPr="000B2B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66F" w:rsidRDefault="0064466F" w:rsidP="00D90C6A">
      <w:r>
        <w:separator/>
      </w:r>
    </w:p>
  </w:endnote>
  <w:endnote w:type="continuationSeparator" w:id="0">
    <w:p w:rsidR="0064466F" w:rsidRDefault="0064466F" w:rsidP="00D90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66F" w:rsidRDefault="0064466F" w:rsidP="00D90C6A">
      <w:r>
        <w:separator/>
      </w:r>
    </w:p>
  </w:footnote>
  <w:footnote w:type="continuationSeparator" w:id="0">
    <w:p w:rsidR="0064466F" w:rsidRDefault="0064466F" w:rsidP="00D90C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19A2"/>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3374AF"/>
    <w:multiLevelType w:val="hybridMultilevel"/>
    <w:tmpl w:val="4C06F0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353F5B"/>
    <w:multiLevelType w:val="hybridMultilevel"/>
    <w:tmpl w:val="914C9E5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F4D67F1"/>
    <w:multiLevelType w:val="hybridMultilevel"/>
    <w:tmpl w:val="90BA99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6F424D6"/>
    <w:multiLevelType w:val="hybridMultilevel"/>
    <w:tmpl w:val="CCD836C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8537F53"/>
    <w:multiLevelType w:val="hybridMultilevel"/>
    <w:tmpl w:val="8402BE94"/>
    <w:lvl w:ilvl="0" w:tplc="9D704B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C85"/>
    <w:rsid w:val="00032900"/>
    <w:rsid w:val="0006732A"/>
    <w:rsid w:val="00070DC7"/>
    <w:rsid w:val="000B2B21"/>
    <w:rsid w:val="00113D4D"/>
    <w:rsid w:val="00120C08"/>
    <w:rsid w:val="00130BD4"/>
    <w:rsid w:val="00175608"/>
    <w:rsid w:val="00186104"/>
    <w:rsid w:val="001B7146"/>
    <w:rsid w:val="001D35D9"/>
    <w:rsid w:val="0021041D"/>
    <w:rsid w:val="002C412C"/>
    <w:rsid w:val="002E244B"/>
    <w:rsid w:val="003A670C"/>
    <w:rsid w:val="003D3147"/>
    <w:rsid w:val="003D5893"/>
    <w:rsid w:val="0040698F"/>
    <w:rsid w:val="004C479D"/>
    <w:rsid w:val="004D2CD4"/>
    <w:rsid w:val="004D7322"/>
    <w:rsid w:val="005167A0"/>
    <w:rsid w:val="00537C85"/>
    <w:rsid w:val="005E3C10"/>
    <w:rsid w:val="0064466F"/>
    <w:rsid w:val="00655C87"/>
    <w:rsid w:val="006C0EA5"/>
    <w:rsid w:val="0072548D"/>
    <w:rsid w:val="00745A80"/>
    <w:rsid w:val="00760681"/>
    <w:rsid w:val="00782478"/>
    <w:rsid w:val="00785D4C"/>
    <w:rsid w:val="007E10DA"/>
    <w:rsid w:val="00802FAF"/>
    <w:rsid w:val="00890CA5"/>
    <w:rsid w:val="008970ED"/>
    <w:rsid w:val="00897CE7"/>
    <w:rsid w:val="008B2E44"/>
    <w:rsid w:val="008C7027"/>
    <w:rsid w:val="008F683E"/>
    <w:rsid w:val="0090266D"/>
    <w:rsid w:val="00934DCD"/>
    <w:rsid w:val="00980FE1"/>
    <w:rsid w:val="009E6184"/>
    <w:rsid w:val="00A31F41"/>
    <w:rsid w:val="00AA3394"/>
    <w:rsid w:val="00B108FC"/>
    <w:rsid w:val="00B11BC9"/>
    <w:rsid w:val="00B11F92"/>
    <w:rsid w:val="00B562FB"/>
    <w:rsid w:val="00B66D18"/>
    <w:rsid w:val="00BF361C"/>
    <w:rsid w:val="00C214D5"/>
    <w:rsid w:val="00C63676"/>
    <w:rsid w:val="00C70D6C"/>
    <w:rsid w:val="00CE5723"/>
    <w:rsid w:val="00D00213"/>
    <w:rsid w:val="00D3325F"/>
    <w:rsid w:val="00D90C6A"/>
    <w:rsid w:val="00D924FA"/>
    <w:rsid w:val="00D93099"/>
    <w:rsid w:val="00DE7F1A"/>
    <w:rsid w:val="00E0116E"/>
    <w:rsid w:val="00E04015"/>
    <w:rsid w:val="00E257FC"/>
    <w:rsid w:val="00E94030"/>
    <w:rsid w:val="00EF4F3C"/>
    <w:rsid w:val="00F12A14"/>
    <w:rsid w:val="00F579DF"/>
    <w:rsid w:val="00F73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37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0266D"/>
    <w:pPr>
      <w:ind w:firstLineChars="200" w:firstLine="420"/>
    </w:pPr>
  </w:style>
  <w:style w:type="paragraph" w:styleId="a5">
    <w:name w:val="Balloon Text"/>
    <w:basedOn w:val="a"/>
    <w:link w:val="Char"/>
    <w:uiPriority w:val="99"/>
    <w:semiHidden/>
    <w:unhideWhenUsed/>
    <w:rsid w:val="00E94030"/>
    <w:rPr>
      <w:sz w:val="18"/>
      <w:szCs w:val="18"/>
    </w:rPr>
  </w:style>
  <w:style w:type="character" w:customStyle="1" w:styleId="Char">
    <w:name w:val="批注框文本 Char"/>
    <w:basedOn w:val="a0"/>
    <w:link w:val="a5"/>
    <w:uiPriority w:val="99"/>
    <w:semiHidden/>
    <w:rsid w:val="00E94030"/>
    <w:rPr>
      <w:sz w:val="18"/>
      <w:szCs w:val="18"/>
    </w:rPr>
  </w:style>
  <w:style w:type="paragraph" w:styleId="a6">
    <w:name w:val="header"/>
    <w:basedOn w:val="a"/>
    <w:link w:val="Char0"/>
    <w:uiPriority w:val="99"/>
    <w:unhideWhenUsed/>
    <w:rsid w:val="00D90C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90C6A"/>
    <w:rPr>
      <w:sz w:val="18"/>
      <w:szCs w:val="18"/>
    </w:rPr>
  </w:style>
  <w:style w:type="paragraph" w:styleId="a7">
    <w:name w:val="footer"/>
    <w:basedOn w:val="a"/>
    <w:link w:val="Char1"/>
    <w:uiPriority w:val="99"/>
    <w:unhideWhenUsed/>
    <w:rsid w:val="00D90C6A"/>
    <w:pPr>
      <w:tabs>
        <w:tab w:val="center" w:pos="4153"/>
        <w:tab w:val="right" w:pos="8306"/>
      </w:tabs>
      <w:snapToGrid w:val="0"/>
      <w:jc w:val="left"/>
    </w:pPr>
    <w:rPr>
      <w:sz w:val="18"/>
      <w:szCs w:val="18"/>
    </w:rPr>
  </w:style>
  <w:style w:type="character" w:customStyle="1" w:styleId="Char1">
    <w:name w:val="页脚 Char"/>
    <w:basedOn w:val="a0"/>
    <w:link w:val="a7"/>
    <w:uiPriority w:val="99"/>
    <w:rsid w:val="00D90C6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2</Pages>
  <Words>350</Words>
  <Characters>1995</Characters>
  <Application>Microsoft Office Word</Application>
  <DocSecurity>0</DocSecurity>
  <Lines>16</Lines>
  <Paragraphs>4</Paragraphs>
  <ScaleCrop>false</ScaleCrop>
  <Company>Microsoft</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DELL</cp:lastModifiedBy>
  <cp:revision>15</cp:revision>
  <cp:lastPrinted>2019-05-08T06:30:00Z</cp:lastPrinted>
  <dcterms:created xsi:type="dcterms:W3CDTF">2019-05-07T01:40:00Z</dcterms:created>
  <dcterms:modified xsi:type="dcterms:W3CDTF">2019-05-08T06:30:00Z</dcterms:modified>
</cp:coreProperties>
</file>