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7D" w:rsidRPr="00AE354D" w:rsidRDefault="006E0CE0" w:rsidP="00624469">
      <w:pPr>
        <w:adjustRightInd w:val="0"/>
        <w:snapToGrid w:val="0"/>
        <w:spacing w:line="300" w:lineRule="auto"/>
        <w:jc w:val="center"/>
        <w:rPr>
          <w:b/>
          <w:kern w:val="24"/>
          <w:sz w:val="24"/>
          <w:szCs w:val="24"/>
        </w:rPr>
      </w:pPr>
      <w:r w:rsidRPr="00AE354D">
        <w:rPr>
          <w:rFonts w:hint="eastAsia"/>
          <w:b/>
          <w:kern w:val="24"/>
          <w:sz w:val="24"/>
          <w:szCs w:val="24"/>
        </w:rPr>
        <w:t>DDSJ-318</w:t>
      </w:r>
      <w:r w:rsidRPr="00AE354D">
        <w:rPr>
          <w:rFonts w:hint="eastAsia"/>
          <w:b/>
          <w:kern w:val="24"/>
          <w:sz w:val="24"/>
          <w:szCs w:val="24"/>
        </w:rPr>
        <w:t>型电导率仪的操作规程</w:t>
      </w:r>
    </w:p>
    <w:p w:rsidR="006E0CE0" w:rsidRPr="00AE354D" w:rsidRDefault="006E0CE0" w:rsidP="00624469">
      <w:pPr>
        <w:adjustRightInd w:val="0"/>
        <w:snapToGrid w:val="0"/>
        <w:spacing w:line="300" w:lineRule="auto"/>
        <w:jc w:val="center"/>
        <w:rPr>
          <w:b/>
          <w:kern w:val="24"/>
          <w:sz w:val="24"/>
          <w:szCs w:val="24"/>
        </w:rPr>
      </w:pP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b/>
          <w:bCs/>
          <w:color w:val="000000"/>
          <w:kern w:val="24"/>
        </w:rPr>
      </w:pPr>
      <w:proofErr w:type="gramStart"/>
      <w:r w:rsidRPr="00AE354D">
        <w:rPr>
          <w:rFonts w:hint="eastAsia"/>
          <w:b/>
          <w:bCs/>
          <w:color w:val="000000"/>
          <w:kern w:val="24"/>
        </w:rPr>
        <w:t>一</w:t>
      </w:r>
      <w:proofErr w:type="gramEnd"/>
      <w:r w:rsidRPr="00AE354D">
        <w:rPr>
          <w:rFonts w:hint="eastAsia"/>
          <w:b/>
          <w:bCs/>
          <w:color w:val="000000"/>
          <w:kern w:val="24"/>
        </w:rPr>
        <w:t>．仪器功能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rFonts w:ascii="simsun" w:hAnsi="simsun" w:hint="eastAsia"/>
          <w:color w:val="000000"/>
          <w:kern w:val="24"/>
        </w:rPr>
      </w:pPr>
      <w:r w:rsidRPr="00AE354D">
        <w:rPr>
          <w:rFonts w:ascii="simsun" w:hAnsi="simsun"/>
          <w:b/>
          <w:bCs/>
          <w:color w:val="000000"/>
          <w:kern w:val="24"/>
        </w:rPr>
        <w:t> </w:t>
      </w:r>
      <w:r w:rsidRPr="00AE354D">
        <w:rPr>
          <w:rFonts w:ascii="Calibri" w:hAnsi="Calibri" w:cs="Calibri"/>
          <w:color w:val="000000"/>
          <w:kern w:val="24"/>
        </w:rPr>
        <w:t>1.</w:t>
      </w:r>
      <w:r w:rsidRPr="00AE354D">
        <w:rPr>
          <w:rFonts w:hint="eastAsia"/>
          <w:color w:val="000000"/>
          <w:kern w:val="24"/>
        </w:rPr>
        <w:t>可进行电导率、电阻率、总固态溶解物</w:t>
      </w:r>
      <w:r w:rsidRPr="00AE354D">
        <w:rPr>
          <w:rFonts w:ascii="Calibri" w:hAnsi="Calibri" w:cs="Calibri"/>
          <w:color w:val="000000"/>
          <w:kern w:val="24"/>
        </w:rPr>
        <w:t>(TDS)</w:t>
      </w:r>
      <w:r w:rsidRPr="00AE354D">
        <w:rPr>
          <w:rFonts w:hint="eastAsia"/>
          <w:color w:val="000000"/>
          <w:kern w:val="24"/>
        </w:rPr>
        <w:t>、盐度及当前溶液的温度值的测量。</w:t>
      </w:r>
      <w:r w:rsidRPr="00AE354D">
        <w:rPr>
          <w:rFonts w:ascii="simsun" w:hAnsi="simsun"/>
          <w:color w:val="000000"/>
          <w:kern w:val="24"/>
        </w:rPr>
        <w:t> 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rFonts w:ascii="simsun" w:hAnsi="simsun" w:hint="eastAsia"/>
          <w:color w:val="000000"/>
          <w:kern w:val="24"/>
        </w:rPr>
      </w:pPr>
      <w:r w:rsidRPr="00AE354D">
        <w:rPr>
          <w:rFonts w:ascii="Calibri" w:hAnsi="Calibri" w:cs="Calibri"/>
          <w:color w:val="000000"/>
          <w:kern w:val="24"/>
        </w:rPr>
        <w:t>2.</w:t>
      </w:r>
      <w:r w:rsidRPr="00AE354D">
        <w:rPr>
          <w:rFonts w:hint="eastAsia"/>
          <w:color w:val="000000"/>
          <w:kern w:val="24"/>
        </w:rPr>
        <w:t>采用微处理器技术，使仪器具有自动温度补偿、自动校准、自动量程切换等功能。</w:t>
      </w:r>
      <w:r w:rsidRPr="00AE354D">
        <w:rPr>
          <w:rFonts w:ascii="simsun" w:hAnsi="simsun"/>
          <w:color w:val="000000"/>
          <w:kern w:val="24"/>
        </w:rPr>
        <w:t> 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color w:val="000000"/>
          <w:kern w:val="24"/>
        </w:rPr>
      </w:pPr>
      <w:r w:rsidRPr="00AE354D">
        <w:rPr>
          <w:rFonts w:ascii="Calibri" w:hAnsi="Calibri" w:cs="Calibri"/>
          <w:color w:val="000000"/>
          <w:kern w:val="24"/>
        </w:rPr>
        <w:t>3.</w:t>
      </w:r>
      <w:r w:rsidRPr="00AE354D">
        <w:rPr>
          <w:rFonts w:hint="eastAsia"/>
          <w:color w:val="000000"/>
          <w:kern w:val="24"/>
        </w:rPr>
        <w:t>具有标定功能，用户可标定电极常数或</w:t>
      </w:r>
      <w:r w:rsidRPr="00AE354D">
        <w:rPr>
          <w:rFonts w:ascii="Calibri" w:hAnsi="Calibri" w:cs="Calibri"/>
          <w:color w:val="000000"/>
          <w:kern w:val="24"/>
        </w:rPr>
        <w:t>TDS</w:t>
      </w:r>
      <w:r w:rsidRPr="00AE354D">
        <w:rPr>
          <w:rFonts w:hint="eastAsia"/>
          <w:color w:val="000000"/>
          <w:kern w:val="24"/>
        </w:rPr>
        <w:t>转换系数，且支持二点标定。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b/>
          <w:bCs/>
          <w:color w:val="000000"/>
          <w:kern w:val="24"/>
        </w:rPr>
      </w:pPr>
      <w:r w:rsidRPr="00AE354D">
        <w:rPr>
          <w:rFonts w:ascii="Calibri Bold" w:hAnsi="Calibri Bold" w:hint="eastAsia"/>
          <w:b/>
          <w:bCs/>
          <w:color w:val="000000"/>
          <w:kern w:val="24"/>
        </w:rPr>
        <w:t>二</w:t>
      </w:r>
      <w:r w:rsidRPr="00AE354D">
        <w:rPr>
          <w:rFonts w:hint="eastAsia"/>
          <w:b/>
          <w:bCs/>
          <w:color w:val="000000"/>
          <w:kern w:val="24"/>
        </w:rPr>
        <w:t>、测量范围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color w:val="000000"/>
          <w:kern w:val="24"/>
        </w:rPr>
      </w:pPr>
      <w:r w:rsidRPr="00AE354D">
        <w:rPr>
          <w:rFonts w:ascii="simsun" w:hAnsi="simsun"/>
          <w:b/>
          <w:bCs/>
          <w:color w:val="000000"/>
          <w:kern w:val="24"/>
        </w:rPr>
        <w:t> </w:t>
      </w:r>
      <w:r w:rsidRPr="00AE354D">
        <w:rPr>
          <w:rFonts w:hint="eastAsia"/>
          <w:color w:val="000000"/>
          <w:kern w:val="24"/>
        </w:rPr>
        <w:t>电导率：</w:t>
      </w:r>
      <w:r w:rsidRPr="00AE354D">
        <w:rPr>
          <w:rFonts w:ascii="Calibri" w:hAnsi="Calibri" w:cs="Calibri"/>
          <w:color w:val="000000"/>
          <w:kern w:val="24"/>
        </w:rPr>
        <w:t>0.055</w:t>
      </w:r>
      <w:r w:rsidRPr="00AE354D">
        <w:rPr>
          <w:rFonts w:ascii="Arial" w:hAnsi="Arial" w:cs="Arial"/>
          <w:color w:val="000000"/>
          <w:kern w:val="24"/>
        </w:rPr>
        <w:t>μ</w:t>
      </w:r>
      <w:r w:rsidRPr="00AE354D">
        <w:rPr>
          <w:rFonts w:ascii="Calibri" w:hAnsi="Calibri" w:cs="Calibri"/>
          <w:color w:val="000000"/>
          <w:kern w:val="24"/>
        </w:rPr>
        <w:t>S/cm</w:t>
      </w:r>
      <w:r w:rsidRPr="00AE354D">
        <w:rPr>
          <w:rFonts w:hint="eastAsia"/>
          <w:color w:val="000000"/>
          <w:kern w:val="24"/>
        </w:rPr>
        <w:t>～</w:t>
      </w:r>
      <w:r w:rsidRPr="00AE354D">
        <w:rPr>
          <w:rFonts w:ascii="Calibri" w:hAnsi="Calibri" w:cs="Calibri"/>
          <w:color w:val="000000"/>
          <w:kern w:val="24"/>
        </w:rPr>
        <w:t>199.9</w:t>
      </w:r>
      <w:r w:rsidRPr="00AE354D">
        <w:rPr>
          <w:rFonts w:hint="eastAsia"/>
          <w:color w:val="000000"/>
          <w:kern w:val="24"/>
        </w:rPr>
        <w:t>ｍ</w:t>
      </w:r>
      <w:r w:rsidRPr="00AE354D">
        <w:rPr>
          <w:rFonts w:ascii="Calibri" w:hAnsi="Calibri" w:cs="Calibri"/>
          <w:color w:val="000000"/>
          <w:kern w:val="24"/>
        </w:rPr>
        <w:t>S/cm</w:t>
      </w:r>
      <w:r w:rsidRPr="00AE354D">
        <w:rPr>
          <w:rFonts w:hint="eastAsia"/>
          <w:color w:val="000000"/>
          <w:kern w:val="24"/>
        </w:rPr>
        <w:t>；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color w:val="000000"/>
          <w:kern w:val="24"/>
        </w:rPr>
      </w:pPr>
      <w:r w:rsidRPr="00AE354D">
        <w:rPr>
          <w:rFonts w:ascii="simsun" w:hAnsi="simsun"/>
          <w:color w:val="000000"/>
          <w:kern w:val="24"/>
        </w:rPr>
        <w:t> </w:t>
      </w:r>
      <w:r w:rsidRPr="00AE354D">
        <w:rPr>
          <w:rFonts w:hint="eastAsia"/>
          <w:color w:val="000000"/>
          <w:kern w:val="24"/>
        </w:rPr>
        <w:t>电阻率：</w:t>
      </w:r>
      <w:r w:rsidRPr="00AE354D">
        <w:rPr>
          <w:rFonts w:ascii="Calibri" w:hAnsi="Calibri" w:cs="Calibri"/>
          <w:color w:val="000000"/>
          <w:kern w:val="24"/>
        </w:rPr>
        <w:t>5.00</w:t>
      </w:r>
      <w:r w:rsidRPr="00AE354D">
        <w:rPr>
          <w:rFonts w:ascii="Arial" w:hAnsi="Arial" w:cs="Arial"/>
          <w:color w:val="000000"/>
          <w:kern w:val="24"/>
        </w:rPr>
        <w:t>Ω</w:t>
      </w:r>
      <w:r w:rsidRPr="00AE354D">
        <w:rPr>
          <w:rFonts w:ascii="Calibri" w:hAnsi="Calibri" w:cs="Calibri"/>
          <w:color w:val="000000"/>
          <w:kern w:val="24"/>
        </w:rPr>
        <w:t>.cm</w:t>
      </w:r>
      <w:r w:rsidRPr="00AE354D">
        <w:rPr>
          <w:rFonts w:hint="eastAsia"/>
          <w:color w:val="000000"/>
          <w:kern w:val="24"/>
        </w:rPr>
        <w:t>～</w:t>
      </w:r>
      <w:r w:rsidRPr="00AE354D">
        <w:rPr>
          <w:rFonts w:ascii="Calibri" w:hAnsi="Calibri" w:cs="Calibri"/>
          <w:color w:val="000000"/>
          <w:kern w:val="24"/>
        </w:rPr>
        <w:t>18.25 M</w:t>
      </w:r>
      <w:r w:rsidRPr="00AE354D">
        <w:rPr>
          <w:rFonts w:ascii="Arial" w:hAnsi="Arial" w:cs="Arial"/>
          <w:color w:val="000000"/>
          <w:kern w:val="24"/>
        </w:rPr>
        <w:t>Ω</w:t>
      </w:r>
      <w:r w:rsidRPr="00AE354D">
        <w:rPr>
          <w:rFonts w:ascii="Calibri" w:hAnsi="Calibri" w:cs="Calibri"/>
          <w:color w:val="000000"/>
          <w:kern w:val="24"/>
        </w:rPr>
        <w:t>.cm</w:t>
      </w:r>
      <w:r w:rsidRPr="00AE354D">
        <w:rPr>
          <w:rFonts w:hint="eastAsia"/>
          <w:color w:val="000000"/>
          <w:kern w:val="24"/>
        </w:rPr>
        <w:t>；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rFonts w:ascii="simsun" w:hAnsi="simsun" w:hint="eastAsia"/>
          <w:color w:val="000000"/>
          <w:kern w:val="24"/>
        </w:rPr>
      </w:pPr>
      <w:r w:rsidRPr="00AE354D">
        <w:rPr>
          <w:rFonts w:ascii="simsun" w:hAnsi="simsun"/>
          <w:color w:val="000000"/>
          <w:kern w:val="24"/>
        </w:rPr>
        <w:t> </w:t>
      </w:r>
      <w:r w:rsidRPr="00AE354D">
        <w:rPr>
          <w:rFonts w:ascii="Calibri" w:hAnsi="Calibri" w:cs="Calibri"/>
          <w:color w:val="000000"/>
          <w:kern w:val="24"/>
        </w:rPr>
        <w:t>TDS</w:t>
      </w:r>
      <w:r w:rsidRPr="00AE354D">
        <w:rPr>
          <w:rFonts w:hint="eastAsia"/>
          <w:color w:val="000000"/>
          <w:kern w:val="24"/>
        </w:rPr>
        <w:t>：</w:t>
      </w:r>
      <w:r w:rsidRPr="00AE354D">
        <w:rPr>
          <w:rFonts w:ascii="Calibri" w:hAnsi="Calibri" w:cs="Calibri"/>
          <w:color w:val="000000"/>
          <w:kern w:val="24"/>
        </w:rPr>
        <w:t>0.000 mg/L</w:t>
      </w:r>
      <w:r w:rsidRPr="00AE354D">
        <w:rPr>
          <w:rFonts w:hint="eastAsia"/>
          <w:color w:val="000000"/>
          <w:kern w:val="24"/>
        </w:rPr>
        <w:t>～</w:t>
      </w:r>
      <w:r w:rsidRPr="00AE354D">
        <w:rPr>
          <w:rFonts w:ascii="Calibri" w:hAnsi="Calibri" w:cs="Calibri"/>
          <w:color w:val="000000"/>
          <w:kern w:val="24"/>
        </w:rPr>
        <w:t>100g/L</w:t>
      </w:r>
      <w:r w:rsidRPr="00AE354D">
        <w:rPr>
          <w:rFonts w:hint="eastAsia"/>
          <w:color w:val="000000"/>
          <w:kern w:val="24"/>
        </w:rPr>
        <w:t>；</w:t>
      </w:r>
      <w:r w:rsidRPr="00AE354D">
        <w:rPr>
          <w:rFonts w:ascii="simsun" w:hAnsi="simsun"/>
          <w:color w:val="000000"/>
          <w:kern w:val="24"/>
        </w:rPr>
        <w:t> 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color w:val="000000"/>
          <w:kern w:val="24"/>
        </w:rPr>
      </w:pPr>
      <w:r w:rsidRPr="00AE354D">
        <w:rPr>
          <w:rFonts w:hint="eastAsia"/>
          <w:color w:val="000000"/>
          <w:kern w:val="24"/>
        </w:rPr>
        <w:t>盐度：</w:t>
      </w:r>
      <w:r w:rsidRPr="00AE354D">
        <w:rPr>
          <w:rFonts w:ascii="Calibri" w:hAnsi="Calibri" w:cs="Calibri"/>
          <w:color w:val="000000"/>
          <w:kern w:val="24"/>
        </w:rPr>
        <w:t>0.00</w:t>
      </w:r>
      <w:r w:rsidRPr="00AE354D">
        <w:rPr>
          <w:rFonts w:hint="eastAsia"/>
          <w:color w:val="000000"/>
          <w:kern w:val="24"/>
        </w:rPr>
        <w:t>～</w:t>
      </w:r>
      <w:r w:rsidRPr="00AE354D">
        <w:rPr>
          <w:rFonts w:ascii="Calibri" w:hAnsi="Calibri" w:cs="Calibri"/>
          <w:color w:val="000000"/>
          <w:kern w:val="24"/>
        </w:rPr>
        <w:t>8.00%</w:t>
      </w:r>
      <w:r w:rsidRPr="00AE354D">
        <w:rPr>
          <w:rFonts w:hint="eastAsia"/>
          <w:color w:val="000000"/>
          <w:kern w:val="24"/>
        </w:rPr>
        <w:t>；</w:t>
      </w:r>
    </w:p>
    <w:p w:rsidR="006E0CE0" w:rsidRPr="00AE354D" w:rsidRDefault="006E0CE0" w:rsidP="0062446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color w:val="000000"/>
          <w:kern w:val="24"/>
        </w:rPr>
      </w:pPr>
      <w:r w:rsidRPr="00AE354D">
        <w:rPr>
          <w:rFonts w:ascii="simsun" w:hAnsi="simsun"/>
          <w:color w:val="000000"/>
          <w:kern w:val="24"/>
        </w:rPr>
        <w:t> </w:t>
      </w:r>
      <w:r w:rsidRPr="00AE354D">
        <w:rPr>
          <w:rFonts w:hint="eastAsia"/>
          <w:color w:val="000000"/>
          <w:kern w:val="24"/>
        </w:rPr>
        <w:t>温度</w:t>
      </w:r>
      <w:r w:rsidRPr="00AE354D">
        <w:rPr>
          <w:rFonts w:ascii="Calibri" w:hAnsi="Calibri" w:cs="Calibri" w:hint="eastAsia"/>
          <w:color w:val="000000"/>
          <w:kern w:val="24"/>
        </w:rPr>
        <w:t>：</w:t>
      </w:r>
      <w:r w:rsidRPr="00AE354D">
        <w:rPr>
          <w:rFonts w:ascii="Calibri" w:hAnsi="Calibri" w:cs="Calibri"/>
          <w:color w:val="000000"/>
          <w:kern w:val="24"/>
        </w:rPr>
        <w:t>-5.0</w:t>
      </w:r>
      <w:r w:rsidRPr="00AE354D">
        <w:rPr>
          <w:rFonts w:hint="eastAsia"/>
          <w:color w:val="000000"/>
          <w:kern w:val="24"/>
        </w:rPr>
        <w:t>～</w:t>
      </w:r>
      <w:r w:rsidRPr="00AE354D">
        <w:rPr>
          <w:rFonts w:ascii="Calibri" w:hAnsi="Calibri" w:cs="Calibri"/>
          <w:color w:val="000000"/>
          <w:kern w:val="24"/>
        </w:rPr>
        <w:t>135.0</w:t>
      </w:r>
      <w:r w:rsidRPr="00AE354D">
        <w:rPr>
          <w:rFonts w:ascii="Calibri" w:hAnsi="Calibri" w:cs="Calibri" w:hint="eastAsia"/>
          <w:color w:val="000000"/>
          <w:kern w:val="24"/>
        </w:rPr>
        <w:t xml:space="preserve"> </w:t>
      </w:r>
      <w:r w:rsidRPr="00AE354D">
        <w:rPr>
          <w:rFonts w:hint="eastAsia"/>
          <w:color w:val="000000"/>
          <w:kern w:val="24"/>
        </w:rPr>
        <w:t>℃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Times New Roman Bold" w:eastAsia="微软雅黑" w:hAnsi="Times New Roman Bold" w:cs="宋体" w:hint="eastAsia"/>
          <w:b/>
          <w:bCs/>
          <w:color w:val="000000"/>
          <w:kern w:val="24"/>
          <w:sz w:val="24"/>
          <w:szCs w:val="24"/>
        </w:rPr>
      </w:pPr>
      <w:r w:rsidRPr="00AE354D">
        <w:rPr>
          <w:rFonts w:ascii="Times New Roman Bold" w:eastAsia="微软雅黑" w:hAnsi="Times New Roman Bold" w:cs="宋体" w:hint="eastAsia"/>
          <w:b/>
          <w:bCs/>
          <w:color w:val="000000"/>
          <w:kern w:val="24"/>
          <w:sz w:val="24"/>
          <w:szCs w:val="24"/>
        </w:rPr>
        <w:t>三、</w:t>
      </w:r>
      <w:r w:rsidR="005C2979" w:rsidRPr="00AE354D">
        <w:rPr>
          <w:rFonts w:ascii="Times New Roman Bold" w:eastAsia="微软雅黑" w:hAnsi="Times New Roman Bold" w:cs="宋体" w:hint="eastAsia"/>
          <w:b/>
          <w:bCs/>
          <w:color w:val="000000"/>
          <w:kern w:val="24"/>
          <w:sz w:val="24"/>
          <w:szCs w:val="24"/>
        </w:rPr>
        <w:t>按键介绍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1、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仪器后面板介绍：后板从左至右安装有电源插座、测量电极插座、温度传感器插座、接地接线柱、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PP40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型打印机插头。</w:t>
      </w:r>
      <w:r w:rsidRPr="00AE354D"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  <w:t>（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注：若将温度探头拔出，仪器则认为温度为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25.0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℃，此时仪器所显示的电导率值是未经温度补偿的绝对电导率值。</w:t>
      </w:r>
      <w:r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）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</w:pPr>
      <w:r w:rsidRPr="00AE354D"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  <w:t>2</w:t>
      </w:r>
      <w:r w:rsidRPr="00AE354D"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  <w:t>、</w:t>
      </w: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仪器前面板右方有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10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个功能键，分别为：设置键、确认键、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Λ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键、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V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键、贮存键、标定键、打印键、取消键、删除键、帮助键。</w:t>
      </w: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</w:p>
    <w:p w:rsidR="009433AC" w:rsidRPr="00AE354D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设置键：可用于设置电极常数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K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、温度补偿系数</w:t>
      </w:r>
      <w:r w:rsidRPr="009433AC">
        <w:rPr>
          <w:rFonts w:ascii="Arial" w:eastAsia="微软雅黑" w:hAnsi="Arial" w:cs="Arial"/>
          <w:color w:val="000000"/>
          <w:kern w:val="24"/>
          <w:sz w:val="24"/>
          <w:szCs w:val="24"/>
        </w:rPr>
        <w:t>α</w:t>
      </w:r>
      <w:r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确认键：用于确认当前的操作状态，以及操作数据。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Λ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键、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V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键：称上行、下行键，主要用于调节参数，或功能之间的翻转。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贮存键：用于贮存当前的测量数据及对应的参数值。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标定键：用于标定电极常数。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打印键：用于打印当前的测量数据或所贮存的测量数据。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取消键：主要用于</w:t>
      </w:r>
      <w:proofErr w:type="gramStart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从设置</w:t>
      </w:r>
      <w:proofErr w:type="gram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状态返回到测量状态。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删除键：用于删除所贮存的测量数据。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帮助键：利用此键，用户可借助于打印机，得到有关当前操作的提示。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/>
          <w:bCs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="005C2979" w:rsidRPr="00AE354D">
        <w:rPr>
          <w:rFonts w:ascii="Times New Roman Bold" w:eastAsia="微软雅黑" w:hAnsi="Times New Roman Bold" w:cs="宋体" w:hint="eastAsia"/>
          <w:b/>
          <w:bCs/>
          <w:color w:val="000000"/>
          <w:kern w:val="24"/>
          <w:sz w:val="24"/>
          <w:szCs w:val="24"/>
        </w:rPr>
        <w:t>四、操作流程</w:t>
      </w:r>
    </w:p>
    <w:p w:rsidR="009433AC" w:rsidRPr="009433AC" w:rsidRDefault="005C2979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Cs/>
          <w:color w:val="000000"/>
          <w:kern w:val="24"/>
          <w:sz w:val="24"/>
          <w:szCs w:val="24"/>
        </w:rPr>
      </w:pPr>
      <w:r w:rsidRPr="00624469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1、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根据电导率的范围，须选用合适的电极。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Cs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bCs/>
          <w:color w:val="000000"/>
          <w:kern w:val="24"/>
          <w:sz w:val="24"/>
          <w:szCs w:val="24"/>
        </w:rPr>
        <w:t> </w:t>
      </w:r>
      <w:r w:rsidR="005C2979" w:rsidRPr="00624469">
        <w:rPr>
          <w:rFonts w:ascii="simsun" w:eastAsia="微软雅黑" w:hAnsi="simsun" w:cs="宋体" w:hint="eastAsia"/>
          <w:bCs/>
          <w:color w:val="000000"/>
          <w:kern w:val="24"/>
          <w:sz w:val="24"/>
          <w:szCs w:val="24"/>
        </w:rPr>
        <w:t>2</w:t>
      </w:r>
      <w:r w:rsidR="005C2979" w:rsidRPr="00624469">
        <w:rPr>
          <w:rFonts w:ascii="simsun" w:eastAsia="微软雅黑" w:hAnsi="simsun" w:cs="宋体" w:hint="eastAsia"/>
          <w:bCs/>
          <w:color w:val="000000"/>
          <w:kern w:val="24"/>
          <w:sz w:val="24"/>
          <w:szCs w:val="24"/>
        </w:rPr>
        <w:t>、</w:t>
      </w:r>
      <w:r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将电导电极和温度电极分别插进各自插座上，并让它们浸入被测溶液中。</w:t>
      </w:r>
    </w:p>
    <w:p w:rsidR="009433AC" w:rsidRPr="009433AC" w:rsidRDefault="00B349F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Cs/>
          <w:color w:val="000000"/>
          <w:kern w:val="24"/>
          <w:sz w:val="24"/>
          <w:szCs w:val="24"/>
        </w:rPr>
      </w:pPr>
      <w:r w:rsidRPr="00624469">
        <w:rPr>
          <w:rFonts w:ascii="simsun" w:eastAsia="微软雅黑" w:hAnsi="simsun" w:cs="宋体" w:hint="eastAsia"/>
          <w:bCs/>
          <w:color w:val="000000"/>
          <w:kern w:val="24"/>
          <w:sz w:val="24"/>
          <w:szCs w:val="24"/>
        </w:rPr>
        <w:t>3</w:t>
      </w:r>
      <w:r w:rsidRPr="00624469">
        <w:rPr>
          <w:rFonts w:ascii="simsun" w:eastAsia="微软雅黑" w:hAnsi="simsun" w:cs="宋体" w:hint="eastAsia"/>
          <w:bCs/>
          <w:color w:val="000000"/>
          <w:kern w:val="24"/>
          <w:sz w:val="24"/>
          <w:szCs w:val="24"/>
        </w:rPr>
        <w:t>、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将所配的电源接到后面板±</w:t>
      </w:r>
      <w:r w:rsidR="009433AC" w:rsidRPr="009433AC">
        <w:rPr>
          <w:rFonts w:ascii="Times New Roman Bold" w:eastAsia="微软雅黑" w:hAnsi="Times New Roman Bold" w:cs="宋体"/>
          <w:bCs/>
          <w:color w:val="000000"/>
          <w:kern w:val="24"/>
          <w:sz w:val="24"/>
          <w:szCs w:val="24"/>
        </w:rPr>
        <w:t>12V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插座上。此时仪器首先显示本仪器型号</w:t>
      </w:r>
      <w:r w:rsidR="009433AC" w:rsidRPr="009433AC">
        <w:rPr>
          <w:rFonts w:ascii="Times New Roman Bold" w:eastAsia="微软雅黑" w:hAnsi="Times New Roman Bold" w:cs="宋体"/>
          <w:bCs/>
          <w:color w:val="000000"/>
          <w:kern w:val="24"/>
          <w:sz w:val="24"/>
          <w:szCs w:val="24"/>
        </w:rPr>
        <w:t>,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片刻后，直接进入测量状态，此时仪器采用的参数为用户最新设置的参数。这样，用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lastRenderedPageBreak/>
        <w:t>户如果不需改变参数，则无需进行任何操作，即可直接进行测量。</w:t>
      </w:r>
      <w:r w:rsidR="009433AC" w:rsidRPr="009433AC">
        <w:rPr>
          <w:rFonts w:ascii="Times New Roman Bold" w:eastAsia="微软雅黑" w:hAnsi="Times New Roman Bold" w:cs="宋体"/>
          <w:bCs/>
          <w:color w:val="000000"/>
          <w:kern w:val="24"/>
          <w:sz w:val="24"/>
          <w:szCs w:val="24"/>
        </w:rPr>
        <w:t>(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仪器出厂时，初始值定为</w:t>
      </w:r>
      <w:r w:rsidR="009433AC" w:rsidRPr="009433AC">
        <w:rPr>
          <w:rFonts w:ascii="Times New Roman Bold" w:eastAsia="微软雅黑" w:hAnsi="Times New Roman Bold" w:cs="宋体"/>
          <w:bCs/>
          <w:color w:val="000000"/>
          <w:kern w:val="24"/>
          <w:sz w:val="24"/>
          <w:szCs w:val="24"/>
        </w:rPr>
        <w:t>K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值定为</w:t>
      </w:r>
      <w:r w:rsidR="009433AC" w:rsidRPr="009433AC">
        <w:rPr>
          <w:rFonts w:ascii="Times New Roman Bold" w:eastAsia="微软雅黑" w:hAnsi="Times New Roman Bold" w:cs="宋体"/>
          <w:bCs/>
          <w:color w:val="000000"/>
          <w:kern w:val="24"/>
          <w:sz w:val="24"/>
          <w:szCs w:val="24"/>
        </w:rPr>
        <w:t>K=1.00</w:t>
      </w:r>
      <w:r w:rsidRPr="00624469">
        <w:rPr>
          <w:rFonts w:ascii="Times New Roman Bold" w:eastAsia="微软雅黑" w:hAnsi="Times New Roman Bold" w:cs="宋体" w:hint="eastAsia"/>
          <w:bCs/>
          <w:color w:val="000000"/>
          <w:kern w:val="24"/>
          <w:sz w:val="24"/>
          <w:szCs w:val="24"/>
        </w:rPr>
        <w:t>，</w:t>
      </w:r>
      <w:r w:rsidR="009433AC" w:rsidRPr="009433AC">
        <w:rPr>
          <w:rFonts w:ascii="Arial Bold" w:eastAsia="微软雅黑" w:hAnsi="Arial Bold" w:cs="宋体"/>
          <w:bCs/>
          <w:color w:val="000000"/>
          <w:kern w:val="24"/>
          <w:sz w:val="24"/>
          <w:szCs w:val="24"/>
        </w:rPr>
        <w:t>α</w:t>
      </w:r>
      <w:r w:rsidR="009433AC" w:rsidRPr="009433AC">
        <w:rPr>
          <w:rFonts w:ascii="宋体" w:eastAsia="宋体" w:hAnsi="宋体" w:cs="宋体" w:hint="eastAsia"/>
          <w:bCs/>
          <w:color w:val="000000"/>
          <w:kern w:val="24"/>
          <w:sz w:val="24"/>
          <w:szCs w:val="24"/>
        </w:rPr>
        <w:t>=0.020)。</w:t>
      </w:r>
    </w:p>
    <w:p w:rsidR="009433AC" w:rsidRPr="009433AC" w:rsidRDefault="00B349F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/>
          <w:color w:val="000000"/>
          <w:kern w:val="24"/>
          <w:sz w:val="24"/>
          <w:szCs w:val="24"/>
        </w:rPr>
      </w:pPr>
      <w:r w:rsidRPr="00624469">
        <w:rPr>
          <w:rFonts w:ascii="Times New Roman" w:eastAsia="微软雅黑" w:hAnsi="Times New Roman" w:cs="Times New Roman" w:hint="eastAsia"/>
          <w:b/>
          <w:color w:val="000000"/>
          <w:kern w:val="24"/>
          <w:sz w:val="24"/>
          <w:szCs w:val="24"/>
        </w:rPr>
        <w:t>五、</w:t>
      </w:r>
      <w:r w:rsidR="009433AC" w:rsidRPr="009433AC">
        <w:rPr>
          <w:rFonts w:ascii="宋体" w:eastAsia="宋体" w:hAnsi="宋体" w:cs="宋体" w:hint="eastAsia"/>
          <w:b/>
          <w:color w:val="000000"/>
          <w:kern w:val="24"/>
          <w:sz w:val="24"/>
          <w:szCs w:val="24"/>
        </w:rPr>
        <w:t>测量功能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="00B349FC" w:rsidRPr="00AE354D"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  <w:t xml:space="preserve">    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仪器将自动完成部分工作，包括对溶液的电导率、温度的采样、计算、自动量程转换，最后显示所测的电导率及温度值。上</w:t>
      </w:r>
      <w:proofErr w:type="gramStart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排数据</w:t>
      </w:r>
      <w:proofErr w:type="gram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即为所测溶液折算成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25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℃的电导率值，而下排数据为所测溶液的温度值，右上角“</w:t>
      </w:r>
      <w:r w:rsidRPr="009433AC">
        <w:rPr>
          <w:rFonts w:ascii="Wingdings 3" w:eastAsia="微软雅黑" w:hAnsi="Wingdings 3" w:cs="宋体" w:hint="eastAsia"/>
          <w:color w:val="000000"/>
          <w:kern w:val="24"/>
          <w:sz w:val="24"/>
          <w:szCs w:val="24"/>
        </w:rPr>
        <w:sym w:font="Wingdings 3" w:char="F075"/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”表示电导率的单位，如“</w:t>
      </w:r>
      <w:r w:rsidRPr="009433AC">
        <w:rPr>
          <w:rFonts w:ascii="Wingdings 3" w:eastAsia="微软雅黑" w:hAnsi="Wingdings 3" w:cs="宋体" w:hint="eastAsia"/>
          <w:color w:val="000000"/>
          <w:kern w:val="24"/>
          <w:sz w:val="24"/>
          <w:szCs w:val="24"/>
        </w:rPr>
        <w:sym w:font="Wingdings 3" w:char="F075"/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”指向</w:t>
      </w:r>
      <w:proofErr w:type="spellStart"/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mS</w:t>
      </w:r>
      <w:proofErr w:type="spell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／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cm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，此时电导率的单位为</w:t>
      </w:r>
      <w:proofErr w:type="spellStart"/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mS</w:t>
      </w:r>
      <w:proofErr w:type="spell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／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cm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。反之，则为</w:t>
      </w:r>
      <w:proofErr w:type="spellStart"/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μS</w:t>
      </w:r>
      <w:proofErr w:type="spell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／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cm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。右下角“</w:t>
      </w:r>
      <w:r w:rsidRPr="009433AC">
        <w:rPr>
          <w:rFonts w:ascii="Wingdings 3" w:eastAsia="微软雅黑" w:hAnsi="Wingdings 3" w:cs="宋体" w:hint="eastAsia"/>
          <w:color w:val="000000"/>
          <w:kern w:val="24"/>
          <w:sz w:val="24"/>
          <w:szCs w:val="24"/>
        </w:rPr>
        <w:sym w:font="Wingdings 3" w:char="F075"/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”（闪烁）且指向测量，表示当前状态为测量状态。</w:t>
      </w:r>
    </w:p>
    <w:p w:rsidR="009433AC" w:rsidRPr="009433AC" w:rsidRDefault="00B349F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b/>
          <w:color w:val="000000"/>
          <w:kern w:val="24"/>
          <w:sz w:val="24"/>
          <w:szCs w:val="24"/>
        </w:rPr>
      </w:pPr>
      <w:r w:rsidRPr="00AE354D">
        <w:rPr>
          <w:rFonts w:ascii="宋体" w:eastAsia="宋体" w:hAnsi="宋体" w:cs="宋体" w:hint="eastAsia"/>
          <w:b/>
          <w:color w:val="000000"/>
          <w:kern w:val="24"/>
          <w:sz w:val="24"/>
          <w:szCs w:val="24"/>
        </w:rPr>
        <w:t>六、</w:t>
      </w:r>
      <w:r w:rsidR="009433AC" w:rsidRPr="009433AC">
        <w:rPr>
          <w:rFonts w:ascii="宋体" w:eastAsia="宋体" w:hAnsi="宋体" w:cs="宋体" w:hint="eastAsia"/>
          <w:b/>
          <w:color w:val="000000"/>
          <w:kern w:val="24"/>
          <w:sz w:val="24"/>
          <w:szCs w:val="24"/>
        </w:rPr>
        <w:t>标定功能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simsun" w:eastAsia="微软雅黑" w:hAnsi="simsun" w:cs="宋体" w:hint="eastAsia"/>
          <w:color w:val="000000"/>
          <w:kern w:val="24"/>
          <w:sz w:val="24"/>
          <w:szCs w:val="24"/>
        </w:rPr>
      </w:pPr>
      <w:r w:rsidRPr="009433AC">
        <w:rPr>
          <w:rFonts w:ascii="simsun" w:eastAsia="微软雅黑" w:hAnsi="simsun" w:cs="宋体"/>
          <w:b/>
          <w:color w:val="000000"/>
          <w:kern w:val="24"/>
          <w:sz w:val="24"/>
          <w:szCs w:val="24"/>
        </w:rPr>
        <w:t> </w:t>
      </w:r>
      <w:r w:rsidR="00B349FC" w:rsidRPr="00AE354D">
        <w:rPr>
          <w:rFonts w:ascii="simsun" w:eastAsia="微软雅黑" w:hAnsi="simsun" w:cs="宋体" w:hint="eastAsia"/>
          <w:b/>
          <w:color w:val="000000"/>
          <w:kern w:val="24"/>
          <w:sz w:val="24"/>
          <w:szCs w:val="24"/>
        </w:rPr>
        <w:t xml:space="preserve">    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本功能可使你通过测定标准溶液的电导率值与实际电导率数值之比，从而达到标定电导池常数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K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值的目的，其操作步骤如下：</w:t>
      </w: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</w:p>
    <w:p w:rsidR="009433AC" w:rsidRPr="009433AC" w:rsidRDefault="009433AC" w:rsidP="00624469">
      <w:pPr>
        <w:widowControl/>
        <w:shd w:val="clear" w:color="auto" w:fill="FFFFFF"/>
        <w:adjustRightInd w:val="0"/>
        <w:snapToGrid w:val="0"/>
        <w:spacing w:line="300" w:lineRule="auto"/>
        <w:jc w:val="left"/>
        <w:rPr>
          <w:rFonts w:ascii="宋体" w:eastAsia="宋体" w:hAnsi="宋体" w:cs="宋体"/>
          <w:color w:val="000000"/>
          <w:kern w:val="24"/>
          <w:sz w:val="24"/>
          <w:szCs w:val="24"/>
        </w:rPr>
      </w:pP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清洗电极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根据电导常数，配制合适的标准溶液，配制的成份比率和标准</w:t>
      </w:r>
      <w:proofErr w:type="gramStart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电导值见</w:t>
      </w:r>
      <w:proofErr w:type="gram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说明书上的表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3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表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4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将电极接入仪器，将温度探头拨出，仪器则认为温度为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25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℃，此时仪器所显示的电导率值是未经温度补偿的绝对电导率值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将电极浸入标准溶液中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控制溶液温度（恒定）为（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25.0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±0.1）℃或者（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20.0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±0.1）℃、（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18.0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±0.1）℃、（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15.0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±0.1）℃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simsun" w:eastAsia="微软雅黑" w:hAnsi="simsun" w:cs="宋体"/>
          <w:color w:val="000000"/>
          <w:kern w:val="24"/>
          <w:sz w:val="24"/>
          <w:szCs w:val="24"/>
        </w:rPr>
        <w:t> 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接上电源，待仪器读数稳定后，按下标定键，仪器上</w:t>
      </w:r>
      <w:proofErr w:type="gramStart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排显示</w:t>
      </w:r>
      <w:proofErr w:type="gramEnd"/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的是当前测量所得的绝对电导率值，左下指向标定且闪烁，表示当前的状态为标定状态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；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按照说明书表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3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按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Λ</w:t>
      </w:r>
      <w:r w:rsidR="00B349FC" w:rsidRPr="00AE354D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键或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V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键使仪器显示表</w:t>
      </w:r>
      <w:r w:rsidRPr="009433AC">
        <w:rPr>
          <w:rFonts w:ascii="Times New Roman" w:eastAsia="微软雅黑" w:hAnsi="Times New Roman" w:cs="Times New Roman"/>
          <w:color w:val="000000"/>
          <w:kern w:val="24"/>
          <w:sz w:val="24"/>
          <w:szCs w:val="24"/>
        </w:rPr>
        <w:t>3</w:t>
      </w:r>
      <w:r w:rsidRPr="009433AC">
        <w:rPr>
          <w:rFonts w:ascii="宋体" w:eastAsia="宋体" w:hAnsi="宋体" w:cs="宋体" w:hint="eastAsia"/>
          <w:color w:val="000000"/>
          <w:kern w:val="24"/>
          <w:sz w:val="24"/>
          <w:szCs w:val="24"/>
        </w:rPr>
        <w:t>中所对应的数据，然后按下确认键，仪器将自动算出电极常数值并贮存（具有断电保护功能），随即自动返回到测量状态；按取消键，仪器退出标定状态并返回测量状态。</w:t>
      </w:r>
    </w:p>
    <w:p w:rsidR="006E0CE0" w:rsidRPr="00AE354D" w:rsidRDefault="006155F2" w:rsidP="006155F2">
      <w:pPr>
        <w:adjustRightInd w:val="0"/>
        <w:snapToGrid w:val="0"/>
        <w:spacing w:line="300" w:lineRule="auto"/>
        <w:ind w:leftChars="57" w:left="120" w:firstLineChars="48" w:firstLine="116"/>
        <w:jc w:val="left"/>
        <w:rPr>
          <w:b/>
          <w:kern w:val="24"/>
          <w:sz w:val="24"/>
          <w:szCs w:val="24"/>
        </w:rPr>
      </w:pPr>
      <w:bookmarkStart w:id="0" w:name="_GoBack"/>
      <w:r>
        <w:rPr>
          <w:b/>
          <w:noProof/>
          <w:kern w:val="24"/>
          <w:sz w:val="24"/>
          <w:szCs w:val="24"/>
        </w:rPr>
        <w:drawing>
          <wp:inline distT="0" distB="0" distL="0" distR="0">
            <wp:extent cx="3308492" cy="4462044"/>
            <wp:effectExtent l="0" t="508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13670457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18377" cy="447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0CE0" w:rsidRPr="00AE3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D61" w:rsidRDefault="00C56D61" w:rsidP="00A765F0">
      <w:r>
        <w:separator/>
      </w:r>
    </w:p>
  </w:endnote>
  <w:endnote w:type="continuationSeparator" w:id="0">
    <w:p w:rsidR="00C56D61" w:rsidRDefault="00C56D61" w:rsidP="00A7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Bold"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D61" w:rsidRDefault="00C56D61" w:rsidP="00A765F0">
      <w:r>
        <w:separator/>
      </w:r>
    </w:p>
  </w:footnote>
  <w:footnote w:type="continuationSeparator" w:id="0">
    <w:p w:rsidR="00C56D61" w:rsidRDefault="00C56D61" w:rsidP="00A76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35"/>
    <w:rsid w:val="00081464"/>
    <w:rsid w:val="002506C9"/>
    <w:rsid w:val="004F202E"/>
    <w:rsid w:val="005C2979"/>
    <w:rsid w:val="006155F2"/>
    <w:rsid w:val="00624469"/>
    <w:rsid w:val="006A2735"/>
    <w:rsid w:val="006E0CE0"/>
    <w:rsid w:val="008D0743"/>
    <w:rsid w:val="009433AC"/>
    <w:rsid w:val="00A765F0"/>
    <w:rsid w:val="00AE354D"/>
    <w:rsid w:val="00B349FC"/>
    <w:rsid w:val="00BF74EE"/>
    <w:rsid w:val="00C56D61"/>
    <w:rsid w:val="00EB74CF"/>
    <w:rsid w:val="00F8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6E0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76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5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65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155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155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6E0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76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5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65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155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155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741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84066143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3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118722">
          <w:marLeft w:val="0"/>
          <w:marRight w:val="0"/>
          <w:marTop w:val="0"/>
          <w:marBottom w:val="9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1179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8861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49245389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2015-12-29T03:06:00Z</dcterms:created>
  <dcterms:modified xsi:type="dcterms:W3CDTF">2017-04-18T01:58:00Z</dcterms:modified>
</cp:coreProperties>
</file>